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908A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D4E1D">
            <w:rPr>
              <w:rFonts w:ascii="Arial" w:hAnsi="Arial" w:cs="Arial"/>
              <w:b/>
              <w:sz w:val="24"/>
            </w:rPr>
            <w:t>RAN1 #88</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D4E1D">
            <w:rPr>
              <w:rFonts w:ascii="Arial" w:hAnsi="Arial" w:cs="Arial"/>
              <w:b/>
              <w:sz w:val="24"/>
            </w:rPr>
            <w:t>R1-17</w:t>
          </w:r>
          <w:r w:rsidR="0052267D">
            <w:rPr>
              <w:rFonts w:ascii="Arial" w:hAnsi="Arial" w:cs="Arial"/>
              <w:b/>
              <w:sz w:val="24"/>
            </w:rPr>
            <w:t>02179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2AD9EB3" w14:textId="77777777" w:rsidR="00425159" w:rsidRPr="00425159" w:rsidRDefault="000D4E1D" w:rsidP="00425159">
          <w:pPr>
            <w:spacing w:after="0"/>
            <w:ind w:left="1988" w:hanging="1988"/>
            <w:jc w:val="both"/>
            <w:rPr>
              <w:rFonts w:ascii="Arial" w:hAnsi="Arial" w:cs="Arial"/>
              <w:b/>
              <w:sz w:val="24"/>
            </w:rPr>
          </w:pPr>
          <w:r>
            <w:rPr>
              <w:rFonts w:ascii="Arial" w:hAnsi="Arial" w:cs="Arial"/>
              <w:b/>
              <w:sz w:val="24"/>
            </w:rPr>
            <w:t>Athens, Greece 13th - 17th February 2017</w:t>
          </w:r>
        </w:p>
      </w:sdtContent>
    </w:sdt>
    <w:p w14:paraId="59ADFD10"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2D225F6"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D4E1D">
            <w:rPr>
              <w:rFonts w:ascii="Arial" w:hAnsi="Arial" w:cs="Arial"/>
              <w:b/>
              <w:sz w:val="24"/>
            </w:rPr>
            <w:t>Synchronization Signal Default Periodicity</w:t>
          </w:r>
        </w:sdtContent>
      </w:sdt>
    </w:p>
    <w:p w14:paraId="5306FBFF" w14:textId="7777777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0D4E1D">
            <w:rPr>
              <w:rFonts w:ascii="Arial" w:hAnsi="Arial" w:cs="Arial"/>
              <w:b/>
              <w:sz w:val="24"/>
            </w:rPr>
            <w:t>8.1.1.1.4</w:t>
          </w:r>
        </w:sdtContent>
      </w:sdt>
    </w:p>
    <w:p w14:paraId="4DFE573B"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31654B00" w14:textId="77777777" w:rsidR="00EA6506" w:rsidRPr="009A37AC" w:rsidRDefault="00EA6506" w:rsidP="00EA6506">
      <w:pPr>
        <w:spacing w:after="0"/>
        <w:ind w:left="2388" w:hangingChars="995" w:hanging="2388"/>
        <w:jc w:val="both"/>
        <w:rPr>
          <w:sz w:val="24"/>
        </w:rPr>
      </w:pPr>
    </w:p>
    <w:p w14:paraId="15FB0D4E"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5B3A15B1" w14:textId="77777777" w:rsidR="000D4E1D" w:rsidRDefault="000D4E1D" w:rsidP="000D4E1D">
      <w:pPr>
        <w:spacing w:before="240"/>
        <w:ind w:firstLine="288"/>
        <w:jc w:val="both"/>
        <w:rPr>
          <w:szCs w:val="22"/>
        </w:rPr>
      </w:pPr>
      <w:r>
        <w:rPr>
          <w:szCs w:val="22"/>
        </w:rPr>
        <w:t xml:space="preserve">In RAN1#87, the following agreements were reached regarding periodicity of SS burst set transmission </w:t>
      </w:r>
      <w:r>
        <w:rPr>
          <w:szCs w:val="22"/>
        </w:rPr>
        <w:fldChar w:fldCharType="begin"/>
      </w:r>
      <w:r>
        <w:rPr>
          <w:szCs w:val="22"/>
        </w:rPr>
        <w:instrText xml:space="preserve"> REF _Ref465872021 \r \h </w:instrText>
      </w:r>
      <w:r>
        <w:rPr>
          <w:szCs w:val="22"/>
        </w:rPr>
      </w:r>
      <w:r>
        <w:rPr>
          <w:szCs w:val="22"/>
        </w:rPr>
        <w:fldChar w:fldCharType="separate"/>
      </w:r>
      <w:r>
        <w:rPr>
          <w:szCs w:val="22"/>
        </w:rPr>
        <w:t>[1]</w:t>
      </w:r>
      <w:r>
        <w:rPr>
          <w:szCs w:val="22"/>
        </w:rPr>
        <w:fldChar w:fldCharType="end"/>
      </w:r>
      <w:r>
        <w:rPr>
          <w:szCs w:val="22"/>
        </w:rPr>
        <w:t>:</w:t>
      </w:r>
    </w:p>
    <w:tbl>
      <w:tblPr>
        <w:tblStyle w:val="TableGrid"/>
        <w:tblW w:w="0" w:type="auto"/>
        <w:tblLook w:val="04A0" w:firstRow="1" w:lastRow="0" w:firstColumn="1" w:lastColumn="0" w:noHBand="0" w:noVBand="1"/>
      </w:tblPr>
      <w:tblGrid>
        <w:gridCol w:w="9962"/>
      </w:tblGrid>
      <w:tr w:rsidR="00F45F93" w14:paraId="27830EE3" w14:textId="77777777" w:rsidTr="00F45F93">
        <w:tc>
          <w:tcPr>
            <w:tcW w:w="9962" w:type="dxa"/>
          </w:tcPr>
          <w:p w14:paraId="5E5F1585" w14:textId="77777777" w:rsidR="00F45F93" w:rsidRPr="00A17FD3" w:rsidRDefault="00F45F93" w:rsidP="00F45F93">
            <w:pPr>
              <w:spacing w:before="0" w:after="0" w:line="240" w:lineRule="auto"/>
              <w:rPr>
                <w:rFonts w:eastAsia="MS Mincho"/>
                <w:b/>
                <w:u w:val="single"/>
                <w:lang w:eastAsia="ja-JP"/>
              </w:rPr>
            </w:pPr>
            <w:r w:rsidRPr="009023D5">
              <w:rPr>
                <w:rFonts w:eastAsia="MS Mincho" w:hint="eastAsia"/>
                <w:b/>
                <w:highlight w:val="green"/>
                <w:u w:val="single"/>
                <w:lang w:eastAsia="ja-JP"/>
              </w:rPr>
              <w:t>Agreements:</w:t>
            </w:r>
          </w:p>
          <w:p w14:paraId="00C97094" w14:textId="77777777" w:rsidR="00F45F93" w:rsidRPr="00AF5122" w:rsidRDefault="00F45F93" w:rsidP="00F45F93">
            <w:pPr>
              <w:numPr>
                <w:ilvl w:val="0"/>
                <w:numId w:val="20"/>
              </w:numPr>
              <w:overflowPunct/>
              <w:autoSpaceDE/>
              <w:autoSpaceDN/>
              <w:adjustRightInd/>
              <w:spacing w:before="0" w:after="0" w:line="240" w:lineRule="auto"/>
              <w:textAlignment w:val="auto"/>
              <w:rPr>
                <w:rFonts w:eastAsia="MS Mincho"/>
              </w:rPr>
            </w:pPr>
            <w:r w:rsidRPr="00AF5122">
              <w:rPr>
                <w:rFonts w:eastAsia="MS Mincho"/>
              </w:rPr>
              <w:t>From UE perspective, SS burst set transmission is periodic</w:t>
            </w:r>
          </w:p>
          <w:p w14:paraId="4AF08866" w14:textId="77777777" w:rsidR="00F45F93" w:rsidRPr="00AF5122"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AF5122">
              <w:rPr>
                <w:rFonts w:eastAsia="MS Mincho"/>
                <w:lang w:eastAsia="ja-JP"/>
              </w:rPr>
              <w:t>At least for initial cell selection, UE may assume a default periodicity of SS burst set transmission for a given carrier frequency</w:t>
            </w:r>
          </w:p>
          <w:p w14:paraId="08AD9876" w14:textId="77777777" w:rsidR="00F45F93" w:rsidRPr="00AF5122" w:rsidRDefault="00F45F93" w:rsidP="00F45F93">
            <w:pPr>
              <w:numPr>
                <w:ilvl w:val="2"/>
                <w:numId w:val="20"/>
              </w:numPr>
              <w:overflowPunct/>
              <w:autoSpaceDE/>
              <w:autoSpaceDN/>
              <w:adjustRightInd/>
              <w:spacing w:before="0" w:after="0" w:line="240" w:lineRule="auto"/>
              <w:textAlignment w:val="auto"/>
              <w:rPr>
                <w:rFonts w:eastAsia="MS Mincho"/>
              </w:rPr>
            </w:pPr>
            <w:r w:rsidRPr="00AF5122">
              <w:rPr>
                <w:rFonts w:eastAsia="MS Mincho"/>
              </w:rPr>
              <w:t>Exact value of default periodicity of SS burst set transmission for a given carrier frequency needs to be studied</w:t>
            </w:r>
          </w:p>
          <w:p w14:paraId="06BE98EC" w14:textId="77777777" w:rsidR="00F45F93" w:rsidRPr="00AF5122"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AF5122">
              <w:rPr>
                <w:rFonts w:eastAsia="MS Mincho"/>
                <w:lang w:eastAsia="ja-JP"/>
              </w:rPr>
              <w:t xml:space="preserve">FFS: UE in CONNECTED </w:t>
            </w:r>
            <w:r>
              <w:rPr>
                <w:rFonts w:eastAsia="MS Mincho" w:hint="eastAsia"/>
                <w:lang w:eastAsia="ja-JP"/>
              </w:rPr>
              <w:t xml:space="preserve">or IDLE </w:t>
            </w:r>
            <w:r w:rsidRPr="00AF5122">
              <w:rPr>
                <w:rFonts w:eastAsia="MS Mincho"/>
                <w:lang w:eastAsia="ja-JP"/>
              </w:rPr>
              <w:t>mode may be provided with updated information regarding the SS burst set periodicity of serving cell and/or neighbor cells by the network</w:t>
            </w:r>
          </w:p>
          <w:p w14:paraId="58FD5619" w14:textId="77777777" w:rsidR="00F45F93" w:rsidRPr="00AF5122" w:rsidRDefault="00F45F93" w:rsidP="00F45F93">
            <w:pPr>
              <w:numPr>
                <w:ilvl w:val="2"/>
                <w:numId w:val="20"/>
              </w:numPr>
              <w:overflowPunct/>
              <w:autoSpaceDE/>
              <w:autoSpaceDN/>
              <w:adjustRightInd/>
              <w:spacing w:before="0" w:after="0" w:line="240" w:lineRule="auto"/>
              <w:textAlignment w:val="auto"/>
              <w:rPr>
                <w:rFonts w:eastAsia="MS Mincho"/>
              </w:rPr>
            </w:pPr>
            <w:r w:rsidRPr="00AF5122">
              <w:rPr>
                <w:rFonts w:eastAsia="MS Mincho"/>
              </w:rPr>
              <w:t>FFS: Validity duration of information</w:t>
            </w:r>
          </w:p>
          <w:p w14:paraId="09DCD80C" w14:textId="77777777" w:rsidR="00F45F93" w:rsidRPr="00AF5122" w:rsidRDefault="00F45F93" w:rsidP="00F45F93">
            <w:pPr>
              <w:numPr>
                <w:ilvl w:val="2"/>
                <w:numId w:val="20"/>
              </w:numPr>
              <w:overflowPunct/>
              <w:autoSpaceDE/>
              <w:autoSpaceDN/>
              <w:adjustRightInd/>
              <w:spacing w:before="0" w:after="0" w:line="240" w:lineRule="auto"/>
              <w:textAlignment w:val="auto"/>
              <w:rPr>
                <w:rFonts w:eastAsia="MS Mincho"/>
              </w:rPr>
            </w:pPr>
            <w:r w:rsidRPr="00AF5122">
              <w:rPr>
                <w:rFonts w:eastAsia="MS Mincho"/>
              </w:rPr>
              <w:t>Note: Updated periodicity may be shorter or longer than default periodicity</w:t>
            </w:r>
            <w:r w:rsidRPr="00AF5122">
              <w:rPr>
                <w:rFonts w:eastAsia="MS Mincho" w:hint="eastAsia"/>
              </w:rPr>
              <w:t xml:space="preserve"> assumed by UE</w:t>
            </w:r>
          </w:p>
          <w:p w14:paraId="78590B77" w14:textId="77777777" w:rsidR="00F45F93" w:rsidRPr="00AF5122" w:rsidRDefault="00F45F93" w:rsidP="00F45F93">
            <w:pPr>
              <w:numPr>
                <w:ilvl w:val="2"/>
                <w:numId w:val="20"/>
              </w:numPr>
              <w:overflowPunct/>
              <w:autoSpaceDE/>
              <w:autoSpaceDN/>
              <w:adjustRightInd/>
              <w:spacing w:before="0" w:after="0" w:line="240" w:lineRule="auto"/>
              <w:textAlignment w:val="auto"/>
              <w:rPr>
                <w:rFonts w:eastAsia="MS Mincho"/>
              </w:rPr>
            </w:pPr>
            <w:r w:rsidRPr="00AF5122">
              <w:rPr>
                <w:rFonts w:eastAsia="MS Mincho"/>
              </w:rPr>
              <w:t>FFS: Note: This does not imply SS-burst set needs to be always on with the updated periodicity</w:t>
            </w:r>
          </w:p>
          <w:p w14:paraId="0B19BC89" w14:textId="77777777" w:rsidR="00F45F93" w:rsidRPr="00AF5122" w:rsidRDefault="00F45F93" w:rsidP="00F45F93">
            <w:pPr>
              <w:numPr>
                <w:ilvl w:val="2"/>
                <w:numId w:val="20"/>
              </w:numPr>
              <w:overflowPunct/>
              <w:autoSpaceDE/>
              <w:autoSpaceDN/>
              <w:adjustRightInd/>
              <w:spacing w:before="0" w:after="0" w:line="240" w:lineRule="auto"/>
              <w:textAlignment w:val="auto"/>
              <w:rPr>
                <w:rFonts w:eastAsia="MS Mincho"/>
              </w:rPr>
            </w:pPr>
            <w:r w:rsidRPr="00AF5122">
              <w:rPr>
                <w:rFonts w:eastAsia="MS Mincho"/>
              </w:rPr>
              <w:t>FFS: SS burst periodicity assumed by UE if information of neighbor cells is not available</w:t>
            </w:r>
          </w:p>
          <w:p w14:paraId="75628140" w14:textId="77777777" w:rsidR="00F45F93" w:rsidRDefault="00F45F93" w:rsidP="00F45F93">
            <w:pPr>
              <w:numPr>
                <w:ilvl w:val="2"/>
                <w:numId w:val="20"/>
              </w:numPr>
              <w:overflowPunct/>
              <w:autoSpaceDE/>
              <w:autoSpaceDN/>
              <w:adjustRightInd/>
              <w:spacing w:before="0" w:after="0" w:line="240" w:lineRule="auto"/>
              <w:textAlignment w:val="auto"/>
              <w:rPr>
                <w:rFonts w:eastAsia="MS Mincho"/>
              </w:rPr>
            </w:pPr>
            <w:r w:rsidRPr="00AF5122">
              <w:rPr>
                <w:rFonts w:eastAsia="MS Mincho"/>
              </w:rPr>
              <w:t>FFS: Consider idle mode operation performance</w:t>
            </w:r>
          </w:p>
          <w:p w14:paraId="5F0557E7" w14:textId="77777777" w:rsidR="00F45F93" w:rsidRPr="00AF5122" w:rsidRDefault="00F45F93" w:rsidP="00F45F93">
            <w:pPr>
              <w:numPr>
                <w:ilvl w:val="2"/>
                <w:numId w:val="20"/>
              </w:numPr>
              <w:overflowPunct/>
              <w:autoSpaceDE/>
              <w:autoSpaceDN/>
              <w:adjustRightInd/>
              <w:spacing w:before="0" w:after="0" w:line="240" w:lineRule="auto"/>
              <w:textAlignment w:val="auto"/>
              <w:rPr>
                <w:rFonts w:eastAsia="MS Mincho"/>
              </w:rPr>
            </w:pPr>
            <w:r>
              <w:rPr>
                <w:rFonts w:eastAsia="MS Mincho" w:hint="eastAsia"/>
                <w:lang w:eastAsia="ja-JP"/>
              </w:rPr>
              <w:t>Note: Companies can also consider to support functionality related to LTE DRS and LTE IDLE mode</w:t>
            </w:r>
          </w:p>
          <w:p w14:paraId="6B0A293C" w14:textId="77777777" w:rsidR="00F45F93" w:rsidRPr="00AF5122"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AF5122">
              <w:rPr>
                <w:rFonts w:eastAsia="MS Mincho"/>
                <w:lang w:eastAsia="ja-JP"/>
              </w:rPr>
              <w:t>Companies are encouraged to investigate the tradeoff between network flexibility/power consumption and UE complexity/power consumption</w:t>
            </w:r>
          </w:p>
          <w:p w14:paraId="7FDCC759" w14:textId="77777777" w:rsidR="00F45F93" w:rsidRPr="009B200D" w:rsidRDefault="00F45F93" w:rsidP="00F45F93">
            <w:pPr>
              <w:spacing w:before="0" w:after="0" w:line="240" w:lineRule="auto"/>
              <w:rPr>
                <w:rFonts w:eastAsia="MS Mincho"/>
                <w:b/>
                <w:u w:val="single"/>
                <w:lang w:eastAsia="ja-JP"/>
              </w:rPr>
            </w:pPr>
            <w:r w:rsidRPr="00171106">
              <w:rPr>
                <w:rFonts w:eastAsia="MS Mincho" w:hint="eastAsia"/>
                <w:b/>
                <w:highlight w:val="green"/>
                <w:u w:val="single"/>
                <w:lang w:eastAsia="ja-JP"/>
              </w:rPr>
              <w:t>Agreements:</w:t>
            </w:r>
          </w:p>
          <w:p w14:paraId="53D8988B" w14:textId="77777777" w:rsidR="00F45F93" w:rsidRPr="009B200D" w:rsidRDefault="00F45F93" w:rsidP="00F45F93">
            <w:pPr>
              <w:numPr>
                <w:ilvl w:val="0"/>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RAN1 aims to select a default SS burst set periodicity for each agreed frequency range category from the following candidate values:</w:t>
            </w:r>
          </w:p>
          <w:p w14:paraId="3760E609"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For carrier frequency range #1 (below 6GHz): [5ms, 10ms, 20ms, 40ms, 80ms, 100ms]</w:t>
            </w:r>
          </w:p>
          <w:p w14:paraId="1B65C36F"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For carrier frequency range #2 (above 6GHz): [5ms, 10ms, 20ms, 40ms, 80ms, 100ms]</w:t>
            </w:r>
          </w:p>
          <w:p w14:paraId="2A073CD6"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Note that final set of frequency categories may include more than the above two categories</w:t>
            </w:r>
          </w:p>
          <w:p w14:paraId="72B5AA77" w14:textId="77777777" w:rsidR="00F45F93" w:rsidRPr="009B200D" w:rsidRDefault="00F45F93" w:rsidP="00F45F93">
            <w:pPr>
              <w:numPr>
                <w:ilvl w:val="0"/>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Companies are encouraged to investigate the candidate default SS burst set periodicity values considering at least the following factors:</w:t>
            </w:r>
          </w:p>
          <w:p w14:paraId="3E59976F"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UE IDLE mode and initial cell search power consumption and latency</w:t>
            </w:r>
          </w:p>
          <w:p w14:paraId="0E134F13" w14:textId="77777777" w:rsidR="00F45F93" w:rsidRPr="009B200D" w:rsidRDefault="00F45F93" w:rsidP="00F45F93">
            <w:pPr>
              <w:numPr>
                <w:ilvl w:val="2"/>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Including single/multi-beam operation at Tx and Rx</w:t>
            </w:r>
          </w:p>
          <w:p w14:paraId="15CD45E6"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NW power consumption</w:t>
            </w:r>
          </w:p>
          <w:p w14:paraId="7EFF52A8"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 xml:space="preserve">Inter-RAT/Inter-frequency measurement </w:t>
            </w:r>
          </w:p>
          <w:p w14:paraId="2412E986"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Forward compatibility and deployment flexibility including standalone and non-standalone NR deployments</w:t>
            </w:r>
          </w:p>
          <w:p w14:paraId="04958224"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Benefits and feasibility of SS burst set configuration assistance signaling (e.g. periodicity indication or measurement window) for CONNECTED and/or IDLE UEs</w:t>
            </w:r>
          </w:p>
          <w:p w14:paraId="76AE44FD" w14:textId="77777777" w:rsidR="00F45F93" w:rsidRPr="009B200D" w:rsidRDefault="00F45F93" w:rsidP="00F45F93">
            <w:pPr>
              <w:numPr>
                <w:ilvl w:val="1"/>
                <w:numId w:val="22"/>
              </w:numPr>
              <w:overflowPunct/>
              <w:autoSpaceDE/>
              <w:autoSpaceDN/>
              <w:adjustRightInd/>
              <w:spacing w:before="0" w:after="0" w:line="240" w:lineRule="auto"/>
              <w:textAlignment w:val="auto"/>
              <w:rPr>
                <w:rFonts w:eastAsia="MS Mincho"/>
                <w:lang w:eastAsia="ja-JP"/>
              </w:rPr>
            </w:pPr>
            <w:r w:rsidRPr="009B200D">
              <w:rPr>
                <w:rFonts w:eastAsia="MS Mincho"/>
                <w:lang w:eastAsia="ja-JP"/>
              </w:rPr>
              <w:t>NW synchronization requirements/assumptions</w:t>
            </w:r>
          </w:p>
          <w:p w14:paraId="16999AAB" w14:textId="77777777" w:rsidR="00F45F93" w:rsidRPr="00A6474D" w:rsidRDefault="00F45F93" w:rsidP="00F45F93">
            <w:pPr>
              <w:spacing w:before="0" w:after="0" w:line="240" w:lineRule="auto"/>
              <w:rPr>
                <w:rFonts w:eastAsia="MS Mincho"/>
                <w:lang w:eastAsia="ja-JP"/>
              </w:rPr>
            </w:pPr>
          </w:p>
          <w:p w14:paraId="1DCF563C" w14:textId="77777777" w:rsidR="00F45F93" w:rsidRPr="00464D42" w:rsidRDefault="00F45F93" w:rsidP="00F45F93">
            <w:pPr>
              <w:spacing w:before="0" w:after="0" w:line="240" w:lineRule="auto"/>
              <w:rPr>
                <w:rFonts w:eastAsia="MS Mincho"/>
                <w:b/>
                <w:highlight w:val="green"/>
                <w:u w:val="single"/>
                <w:lang w:eastAsia="ja-JP"/>
              </w:rPr>
            </w:pPr>
            <w:r w:rsidRPr="00464D42">
              <w:rPr>
                <w:rFonts w:eastAsia="MS Mincho"/>
                <w:b/>
                <w:highlight w:val="green"/>
                <w:u w:val="single"/>
                <w:lang w:eastAsia="ja-JP"/>
              </w:rPr>
              <w:t>Agreement:</w:t>
            </w:r>
          </w:p>
          <w:p w14:paraId="362BF38B" w14:textId="77777777" w:rsidR="00F45F93" w:rsidRDefault="00F45F93" w:rsidP="00F45F93">
            <w:pPr>
              <w:widowControl w:val="0"/>
              <w:numPr>
                <w:ilvl w:val="0"/>
                <w:numId w:val="24"/>
              </w:numPr>
              <w:overflowPunct/>
              <w:autoSpaceDE/>
              <w:autoSpaceDN/>
              <w:adjustRightInd/>
              <w:spacing w:before="0" w:after="0" w:line="240" w:lineRule="auto"/>
              <w:textAlignment w:val="auto"/>
            </w:pPr>
            <w:r>
              <w:t>F</w:t>
            </w:r>
            <w:r>
              <w:rPr>
                <w:rFonts w:hint="eastAsia"/>
              </w:rPr>
              <w:t>or initial cell selection, UE may assume default SS burst set periodicity which may be frequency band-dependent.</w:t>
            </w:r>
          </w:p>
          <w:p w14:paraId="4F2AFABB" w14:textId="77777777" w:rsidR="00F45F93" w:rsidRDefault="00F45F93" w:rsidP="00F45F93">
            <w:pPr>
              <w:widowControl w:val="0"/>
              <w:numPr>
                <w:ilvl w:val="0"/>
                <w:numId w:val="24"/>
              </w:numPr>
              <w:overflowPunct/>
              <w:autoSpaceDE/>
              <w:autoSpaceDN/>
              <w:adjustRightInd/>
              <w:spacing w:before="0" w:after="0" w:line="240" w:lineRule="auto"/>
              <w:textAlignment w:val="auto"/>
            </w:pPr>
            <w:r w:rsidRPr="004B06EE">
              <w:rPr>
                <w:rFonts w:hint="eastAsia"/>
              </w:rPr>
              <w:t>UE may assume that a given SS block is repeated with a SS burst set periodicity</w:t>
            </w:r>
          </w:p>
          <w:p w14:paraId="3EE1AC9A" w14:textId="77777777" w:rsidR="00F45F93" w:rsidRPr="004B06EE" w:rsidRDefault="00F45F93" w:rsidP="00F45F93">
            <w:pPr>
              <w:widowControl w:val="0"/>
              <w:numPr>
                <w:ilvl w:val="1"/>
                <w:numId w:val="24"/>
              </w:numPr>
              <w:overflowPunct/>
              <w:autoSpaceDE/>
              <w:autoSpaceDN/>
              <w:adjustRightInd/>
              <w:spacing w:before="0" w:after="0" w:line="240" w:lineRule="auto"/>
              <w:textAlignment w:val="auto"/>
            </w:pPr>
            <w:r>
              <w:rPr>
                <w:rFonts w:hint="eastAsia"/>
              </w:rPr>
              <w:t>Note that NR-PBCH contents in a given repeated SS block may change</w:t>
            </w:r>
          </w:p>
          <w:p w14:paraId="72A77386" w14:textId="77777777" w:rsidR="00F45F93" w:rsidRPr="00FA0658" w:rsidRDefault="00F45F93" w:rsidP="00F45F93">
            <w:pPr>
              <w:widowControl w:val="0"/>
              <w:numPr>
                <w:ilvl w:val="0"/>
                <w:numId w:val="24"/>
              </w:numPr>
              <w:overflowPunct/>
              <w:autoSpaceDE/>
              <w:autoSpaceDN/>
              <w:adjustRightInd/>
              <w:spacing w:before="0" w:after="0" w:line="240" w:lineRule="auto"/>
              <w:textAlignment w:val="auto"/>
            </w:pPr>
            <w:r>
              <w:t>A</w:t>
            </w:r>
            <w:r>
              <w:rPr>
                <w:rFonts w:hint="eastAsia"/>
              </w:rPr>
              <w:t xml:space="preserve"> single </w:t>
            </w:r>
            <w:r>
              <w:t>set</w:t>
            </w:r>
            <w:r>
              <w:rPr>
                <w:rFonts w:hint="eastAsia"/>
              </w:rPr>
              <w:t xml:space="preserve"> of possible SS block time locations is specified per frequency band.</w:t>
            </w:r>
          </w:p>
          <w:p w14:paraId="1D07C4E2" w14:textId="77777777" w:rsidR="00F45F93" w:rsidRDefault="00F45F93" w:rsidP="00F45F93">
            <w:pPr>
              <w:widowControl w:val="0"/>
              <w:numPr>
                <w:ilvl w:val="1"/>
                <w:numId w:val="24"/>
              </w:numPr>
              <w:overflowPunct/>
              <w:autoSpaceDE/>
              <w:autoSpaceDN/>
              <w:adjustRightInd/>
              <w:spacing w:before="0" w:after="0" w:line="240" w:lineRule="auto"/>
              <w:textAlignment w:val="auto"/>
            </w:pPr>
            <w:r w:rsidRPr="00DC36CD">
              <w:rPr>
                <w:rFonts w:hint="eastAsia"/>
              </w:rPr>
              <w:t>F</w:t>
            </w:r>
            <w:r>
              <w:rPr>
                <w:rFonts w:hint="eastAsia"/>
              </w:rPr>
              <w:t xml:space="preserve">FS </w:t>
            </w:r>
            <w:r>
              <w:t xml:space="preserve">whether </w:t>
            </w:r>
            <w:r>
              <w:rPr>
                <w:rFonts w:hint="eastAsia"/>
              </w:rPr>
              <w:t xml:space="preserve">the </w:t>
            </w:r>
            <w:r>
              <w:t>set</w:t>
            </w:r>
            <w:r>
              <w:rPr>
                <w:rFonts w:hint="eastAsia"/>
              </w:rPr>
              <w:t xml:space="preserve"> is defined with respect to SS burst set or radio frame</w:t>
            </w:r>
          </w:p>
          <w:p w14:paraId="4E18C67A" w14:textId="77777777" w:rsidR="00F45F93" w:rsidRPr="00F45F93" w:rsidRDefault="00F45F93" w:rsidP="00F45F93">
            <w:pPr>
              <w:widowControl w:val="0"/>
              <w:numPr>
                <w:ilvl w:val="1"/>
                <w:numId w:val="24"/>
              </w:numPr>
              <w:overflowPunct/>
              <w:autoSpaceDE/>
              <w:autoSpaceDN/>
              <w:adjustRightInd/>
              <w:spacing w:before="0" w:after="0" w:line="240" w:lineRule="auto"/>
              <w:textAlignment w:val="auto"/>
            </w:pPr>
            <w:r>
              <w:rPr>
                <w:rFonts w:hint="eastAsia"/>
              </w:rPr>
              <w:t>F</w:t>
            </w:r>
            <w:r w:rsidRPr="00DC36CD">
              <w:rPr>
                <w:rFonts w:hint="eastAsia"/>
              </w:rPr>
              <w:t xml:space="preserve">FS whether </w:t>
            </w:r>
            <w:r>
              <w:rPr>
                <w:rFonts w:hint="eastAsia"/>
              </w:rPr>
              <w:t xml:space="preserve">idle/connected </w:t>
            </w:r>
            <w:r w:rsidRPr="00DC36CD">
              <w:rPr>
                <w:rFonts w:hint="eastAsia"/>
              </w:rPr>
              <w:t xml:space="preserve">UE </w:t>
            </w:r>
            <w:r>
              <w:rPr>
                <w:rFonts w:hint="eastAsia"/>
              </w:rPr>
              <w:t>can be configured with additional information about which SS blocks in a SS burst set are transmitted</w:t>
            </w:r>
          </w:p>
        </w:tc>
      </w:tr>
    </w:tbl>
    <w:p w14:paraId="69DEE8C3" w14:textId="77777777" w:rsidR="000D4E1D" w:rsidRDefault="000D4E1D" w:rsidP="000D4E1D">
      <w:pPr>
        <w:spacing w:before="240"/>
        <w:ind w:firstLine="288"/>
        <w:jc w:val="both"/>
        <w:rPr>
          <w:szCs w:val="22"/>
        </w:rPr>
      </w:pPr>
      <w:r>
        <w:rPr>
          <w:szCs w:val="22"/>
        </w:rPr>
        <w:lastRenderedPageBreak/>
        <w:t>In this contribution we further discuss periodicity of synchronization signals.</w:t>
      </w:r>
    </w:p>
    <w:p w14:paraId="279479ED" w14:textId="77777777" w:rsidR="000D4E1D" w:rsidRDefault="000D4E1D" w:rsidP="000D4E1D">
      <w:pPr>
        <w:spacing w:before="240"/>
        <w:ind w:firstLine="288"/>
        <w:jc w:val="both"/>
        <w:rPr>
          <w:szCs w:val="22"/>
        </w:rPr>
      </w:pPr>
    </w:p>
    <w:p w14:paraId="061640F5" w14:textId="77777777" w:rsidR="000D4E1D" w:rsidRPr="002836FE" w:rsidRDefault="000D4E1D" w:rsidP="000D4E1D">
      <w:pPr>
        <w:pStyle w:val="Heading1"/>
        <w:numPr>
          <w:ilvl w:val="0"/>
          <w:numId w:val="3"/>
        </w:numPr>
        <w:rPr>
          <w:sz w:val="32"/>
        </w:rPr>
      </w:pPr>
      <w:r w:rsidRPr="002836FE">
        <w:rPr>
          <w:sz w:val="32"/>
        </w:rPr>
        <w:t>Synchronization Signal Block</w:t>
      </w:r>
      <w:r w:rsidR="002836FE" w:rsidRPr="002836FE">
        <w:rPr>
          <w:sz w:val="32"/>
        </w:rPr>
        <w:t xml:space="preserve"> Burst Set Periodicity</w:t>
      </w:r>
    </w:p>
    <w:p w14:paraId="1EC6B1E6" w14:textId="77777777" w:rsidR="000D4E1D" w:rsidRDefault="0052267D" w:rsidP="000D4E1D">
      <w:pPr>
        <w:keepNext/>
        <w:spacing w:before="240"/>
        <w:jc w:val="both"/>
      </w:pPr>
      <w:r w:rsidRPr="0052267D">
        <w:rPr>
          <w:noProof/>
          <w:lang w:eastAsia="ko-KR"/>
        </w:rPr>
        <w:drawing>
          <wp:inline distT="0" distB="0" distL="0" distR="0" wp14:anchorId="0EAC6E38" wp14:editId="080D1252">
            <wp:extent cx="6332220" cy="10003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000366"/>
                    </a:xfrm>
                    <a:prstGeom prst="rect">
                      <a:avLst/>
                    </a:prstGeom>
                    <a:noFill/>
                    <a:ln>
                      <a:noFill/>
                    </a:ln>
                  </pic:spPr>
                </pic:pic>
              </a:graphicData>
            </a:graphic>
          </wp:inline>
        </w:drawing>
      </w:r>
    </w:p>
    <w:p w14:paraId="47A3958D" w14:textId="77777777" w:rsidR="000D4E1D" w:rsidRDefault="000D4E1D" w:rsidP="000D4E1D">
      <w:pPr>
        <w:pStyle w:val="Caption"/>
        <w:jc w:val="center"/>
        <w:rPr>
          <w:szCs w:val="22"/>
        </w:rPr>
      </w:pPr>
      <w:bookmarkStart w:id="0" w:name="_Ref471735600"/>
      <w:r>
        <w:t xml:space="preserve">Figure </w:t>
      </w:r>
      <w:fldSimple w:instr=" SEQ Figure \* ARABIC ">
        <w:r>
          <w:rPr>
            <w:noProof/>
          </w:rPr>
          <w:t>1</w:t>
        </w:r>
      </w:fldSimple>
      <w:bookmarkEnd w:id="0"/>
      <w:r>
        <w:t>. Relationship between SS Block</w:t>
      </w:r>
      <w:r w:rsidR="0052267D">
        <w:t xml:space="preserve"> and SS Burst Set Period</w:t>
      </w:r>
    </w:p>
    <w:p w14:paraId="69AD299F" w14:textId="77777777" w:rsidR="000D4E1D" w:rsidRDefault="000D4E1D" w:rsidP="000D4E1D">
      <w:pPr>
        <w:spacing w:before="240"/>
        <w:ind w:firstLine="288"/>
        <w:jc w:val="both"/>
        <w:rPr>
          <w:szCs w:val="22"/>
        </w:rPr>
      </w:pPr>
      <w:r>
        <w:rPr>
          <w:szCs w:val="22"/>
        </w:rPr>
        <w:t>The current agreements of the synchronization signal periods supports a periodic transmission of synchronization signals. In such periodic transmission, the synchroniz</w:t>
      </w:r>
      <w:r w:rsidR="002C1228">
        <w:rPr>
          <w:szCs w:val="22"/>
        </w:rPr>
        <w:t>ation signals form a SS block.</w:t>
      </w:r>
      <w:r>
        <w:rPr>
          <w:szCs w:val="22"/>
        </w:rPr>
        <w:t xml:space="preserve"> Multiple SS </w:t>
      </w:r>
      <w:r w:rsidR="002C1228">
        <w:rPr>
          <w:szCs w:val="22"/>
        </w:rPr>
        <w:t>blocks</w:t>
      </w:r>
      <w:r>
        <w:rPr>
          <w:szCs w:val="22"/>
        </w:rPr>
        <w:t xml:space="preserve"> form a SS burst set, where the SS burst set repeats indefinitely. </w:t>
      </w:r>
      <w:r w:rsidR="00BC199A">
        <w:rPr>
          <w:szCs w:val="22"/>
        </w:rPr>
        <w:t>The two repeated SS blocks</w:t>
      </w:r>
      <w:r w:rsidR="004D66F6">
        <w:rPr>
          <w:szCs w:val="22"/>
        </w:rPr>
        <w:t xml:space="preserve"> is separated by the SS burst set period. </w:t>
      </w:r>
      <w:r>
        <w:rPr>
          <w:szCs w:val="22"/>
        </w:rPr>
        <w:fldChar w:fldCharType="begin"/>
      </w:r>
      <w:r>
        <w:rPr>
          <w:szCs w:val="22"/>
        </w:rPr>
        <w:instrText xml:space="preserve"> REF _Ref471735600 \h </w:instrText>
      </w:r>
      <w:r>
        <w:rPr>
          <w:szCs w:val="22"/>
        </w:rPr>
      </w:r>
      <w:r>
        <w:rPr>
          <w:szCs w:val="22"/>
        </w:rPr>
        <w:fldChar w:fldCharType="separate"/>
      </w:r>
      <w:r>
        <w:t xml:space="preserve">Figure </w:t>
      </w:r>
      <w:r>
        <w:rPr>
          <w:noProof/>
        </w:rPr>
        <w:t>1</w:t>
      </w:r>
      <w:r>
        <w:rPr>
          <w:szCs w:val="22"/>
        </w:rPr>
        <w:fldChar w:fldCharType="end"/>
      </w:r>
      <w:r>
        <w:rPr>
          <w:szCs w:val="22"/>
        </w:rPr>
        <w:t xml:space="preserve"> shows an illustrative relationship between SS block, </w:t>
      </w:r>
      <w:r w:rsidR="004D66F6">
        <w:rPr>
          <w:szCs w:val="22"/>
        </w:rPr>
        <w:t xml:space="preserve">SS </w:t>
      </w:r>
      <w:r>
        <w:rPr>
          <w:szCs w:val="22"/>
        </w:rPr>
        <w:t>burst set</w:t>
      </w:r>
      <w:r w:rsidR="004D66F6">
        <w:rPr>
          <w:szCs w:val="22"/>
        </w:rPr>
        <w:t xml:space="preserve"> period</w:t>
      </w:r>
      <w:r>
        <w:rPr>
          <w:szCs w:val="22"/>
        </w:rPr>
        <w:t>.</w:t>
      </w:r>
    </w:p>
    <w:p w14:paraId="3322AC14" w14:textId="77777777" w:rsidR="000D4E1D" w:rsidRDefault="000D4E1D" w:rsidP="000D4E1D">
      <w:pPr>
        <w:spacing w:before="240"/>
        <w:ind w:firstLine="288"/>
        <w:jc w:val="both"/>
        <w:rPr>
          <w:szCs w:val="22"/>
        </w:rPr>
      </w:pPr>
      <w:r>
        <w:rPr>
          <w:szCs w:val="22"/>
        </w:rPr>
        <w:t>Initial access for NR should provide flexible support of antenna array and panel configurations as well as beamforming techniques. This may imply that the number of beams the NR cell wishes to cycle through may be dependent on deployment scenario and operators may wish to perform a trade-off between the number of network beams and synchronization signal overhead. At the same, time it is equally important to limit the blind detections or measurement complexity from supporting too widely varying configurations of the synchronization signal.</w:t>
      </w:r>
    </w:p>
    <w:p w14:paraId="543043A5" w14:textId="77777777" w:rsidR="000D4E1D" w:rsidRDefault="000D4E1D" w:rsidP="000D4E1D">
      <w:pPr>
        <w:spacing w:before="240"/>
        <w:ind w:firstLine="288"/>
        <w:jc w:val="both"/>
        <w:rPr>
          <w:szCs w:val="22"/>
        </w:rPr>
      </w:pPr>
      <w:r>
        <w:rPr>
          <w:szCs w:val="22"/>
        </w:rPr>
        <w:t>A good trade-off between network configuration flexibility and UE cell search complexity reduction is to fix the burst periodicity and the SS burst set duration in the specification. The network will have the flexibility to configure varying number of SS blocks within a SS burst. However, the network must configure the same number of SS block within a SS burst such that periodicity between any two SS blocks is always a fixed interval.</w:t>
      </w:r>
    </w:p>
    <w:p w14:paraId="5A9FFC9D" w14:textId="77777777" w:rsidR="00E12279" w:rsidRDefault="00B00C87" w:rsidP="000D4E1D">
      <w:pPr>
        <w:spacing w:before="240"/>
        <w:ind w:firstLine="288"/>
        <w:jc w:val="both"/>
        <w:rPr>
          <w:szCs w:val="22"/>
        </w:rPr>
      </w:pPr>
      <w:r>
        <w:rPr>
          <w:szCs w:val="22"/>
        </w:rPr>
        <w:t>Additional aspect to consider is the UE measurement window. If the potential SS block candidate positions are defined across the SS burst set period, it mandate</w:t>
      </w:r>
      <w:r w:rsidR="00A72B8C">
        <w:rPr>
          <w:szCs w:val="22"/>
        </w:rPr>
        <w:t>s the</w:t>
      </w:r>
      <w:r>
        <w:rPr>
          <w:szCs w:val="22"/>
        </w:rPr>
        <w:t xml:space="preserve"> UE</w:t>
      </w:r>
      <w:r w:rsidR="00A72B8C">
        <w:rPr>
          <w:szCs w:val="22"/>
        </w:rPr>
        <w:t>s</w:t>
      </w:r>
      <w:r>
        <w:rPr>
          <w:szCs w:val="22"/>
        </w:rPr>
        <w:t xml:space="preserve"> to measure SS blocks for at least the measurement window. This is because the UE will request to measure all potential beams the gNB </w:t>
      </w:r>
      <w:r w:rsidR="00A72B8C">
        <w:rPr>
          <w:szCs w:val="22"/>
        </w:rPr>
        <w:t>transmits, but not aware of exactly which SS blocks are transmitted within the SS burst set period.</w:t>
      </w:r>
      <w:r w:rsidR="003B4886">
        <w:rPr>
          <w:szCs w:val="22"/>
        </w:rPr>
        <w:t xml:space="preserve"> If the SS burst set period is large, e.g. 100</w:t>
      </w:r>
      <w:r w:rsidR="001D4688">
        <w:rPr>
          <w:szCs w:val="22"/>
        </w:rPr>
        <w:t xml:space="preserve"> </w:t>
      </w:r>
      <w:r w:rsidR="003B4886" w:rsidRPr="001D4688">
        <w:rPr>
          <w:i/>
          <w:szCs w:val="22"/>
        </w:rPr>
        <w:t>ms</w:t>
      </w:r>
      <w:r w:rsidR="003B4886">
        <w:rPr>
          <w:szCs w:val="22"/>
        </w:rPr>
        <w:t>, it requires the UE to continuously monitor for SS block at least for 100</w:t>
      </w:r>
      <w:r w:rsidR="001D4688">
        <w:rPr>
          <w:szCs w:val="22"/>
        </w:rPr>
        <w:t xml:space="preserve"> </w:t>
      </w:r>
      <w:r w:rsidR="003B4886" w:rsidRPr="001D4688">
        <w:rPr>
          <w:i/>
          <w:szCs w:val="22"/>
        </w:rPr>
        <w:t>ms</w:t>
      </w:r>
      <w:r w:rsidR="003B4886">
        <w:rPr>
          <w:szCs w:val="22"/>
        </w:rPr>
        <w:t xml:space="preserve">, in order </w:t>
      </w:r>
      <w:r w:rsidR="000F6160">
        <w:rPr>
          <w:szCs w:val="22"/>
        </w:rPr>
        <w:t>to make all the potential measurements from a cell.</w:t>
      </w:r>
      <w:r w:rsidR="000E425C">
        <w:rPr>
          <w:szCs w:val="22"/>
        </w:rPr>
        <w:t xml:space="preserve"> When the UE needs to make multiple measurements to improve measurement accuracy, either in the form of L1 or L3 filtering, UE will be required to monitor multiple integer of 100 </w:t>
      </w:r>
      <w:r w:rsidR="000E425C" w:rsidRPr="000E425C">
        <w:rPr>
          <w:i/>
          <w:szCs w:val="22"/>
        </w:rPr>
        <w:t>ms</w:t>
      </w:r>
      <w:r w:rsidR="000E425C">
        <w:rPr>
          <w:szCs w:val="22"/>
        </w:rPr>
        <w:t>. This would significantly impa</w:t>
      </w:r>
      <w:r w:rsidR="002100C3">
        <w:rPr>
          <w:szCs w:val="22"/>
        </w:rPr>
        <w:t xml:space="preserve">ct UE battery life in IDLE mode and </w:t>
      </w:r>
      <w:r w:rsidR="00E12279">
        <w:rPr>
          <w:szCs w:val="22"/>
        </w:rPr>
        <w:t>cell re-selection procedure latency.</w:t>
      </w:r>
    </w:p>
    <w:p w14:paraId="46AAED8C" w14:textId="77777777" w:rsidR="000D4E1D" w:rsidRPr="00C51BB5" w:rsidRDefault="000D4E1D" w:rsidP="000D4E1D">
      <w:pPr>
        <w:ind w:firstLine="284"/>
        <w:jc w:val="both"/>
        <w:rPr>
          <w:b/>
          <w:i/>
          <w:szCs w:val="22"/>
        </w:rPr>
      </w:pPr>
      <w:r w:rsidRPr="00C51BB5">
        <w:rPr>
          <w:b/>
          <w:i/>
          <w:szCs w:val="22"/>
        </w:rPr>
        <w:t>Proposals:</w:t>
      </w:r>
    </w:p>
    <w:p w14:paraId="2667FDE3" w14:textId="77777777" w:rsidR="000D4E1D" w:rsidRPr="00C51BB5" w:rsidRDefault="009A124C" w:rsidP="000D4E1D">
      <w:pPr>
        <w:numPr>
          <w:ilvl w:val="0"/>
          <w:numId w:val="21"/>
        </w:numPr>
        <w:ind w:left="851"/>
        <w:jc w:val="both"/>
        <w:rPr>
          <w:i/>
          <w:szCs w:val="22"/>
        </w:rPr>
      </w:pPr>
      <w:r>
        <w:rPr>
          <w:i/>
          <w:szCs w:val="22"/>
        </w:rPr>
        <w:t xml:space="preserve">NR should support small default </w:t>
      </w:r>
      <w:r w:rsidR="000D4E1D">
        <w:rPr>
          <w:i/>
          <w:szCs w:val="22"/>
        </w:rPr>
        <w:t xml:space="preserve">SS bursts </w:t>
      </w:r>
      <w:r>
        <w:rPr>
          <w:i/>
          <w:szCs w:val="22"/>
        </w:rPr>
        <w:t>set periodicity, e.g 5 ms or 10ms.</w:t>
      </w:r>
    </w:p>
    <w:p w14:paraId="7E83A1C3" w14:textId="77777777" w:rsidR="000D4E1D" w:rsidRPr="001E67AB" w:rsidRDefault="000D4E1D" w:rsidP="000D4E1D">
      <w:pPr>
        <w:spacing w:before="240"/>
        <w:ind w:firstLine="288"/>
        <w:jc w:val="both"/>
        <w:rPr>
          <w:szCs w:val="22"/>
        </w:rPr>
      </w:pPr>
    </w:p>
    <w:p w14:paraId="1AE1ADCD" w14:textId="77777777" w:rsidR="000D4E1D" w:rsidRPr="002836FE" w:rsidRDefault="000D4E1D" w:rsidP="000D4E1D">
      <w:pPr>
        <w:pStyle w:val="Heading1"/>
        <w:numPr>
          <w:ilvl w:val="0"/>
          <w:numId w:val="3"/>
        </w:numPr>
        <w:rPr>
          <w:sz w:val="32"/>
        </w:rPr>
      </w:pPr>
      <w:r w:rsidRPr="002836FE">
        <w:rPr>
          <w:sz w:val="32"/>
        </w:rPr>
        <w:t>Single vs. Multiple Periodicity</w:t>
      </w:r>
    </w:p>
    <w:p w14:paraId="5ED563F8" w14:textId="77777777" w:rsidR="000D4E1D" w:rsidRDefault="000D4E1D" w:rsidP="000D4E1D">
      <w:pPr>
        <w:ind w:firstLine="284"/>
        <w:jc w:val="both"/>
        <w:rPr>
          <w:szCs w:val="22"/>
        </w:rPr>
      </w:pPr>
      <w:r>
        <w:rPr>
          <w:szCs w:val="22"/>
        </w:rPr>
        <w:t>Initial cell search is one of the most computationally complex procedures running at the UE side. This task becomes especially difficult when there is no any prior information about the network neighborhood around the UE, e.g., so-called ‘cold boot’. Therefore, in order to simplify the UE implementation, the number of hypotheses considered by the UE during initial cell search should be minimized as much as possible. However, the possibility to have multiple values for the default periodicity within a given carrier frequency further complicates the initial cell search for the UE. Moreover, the UE should maintain multiple buffers to store the detection metrics corresponding to each periodicity value. To reduce the complexity, multiple default periodicities within a given carrier frequency should be avoided.</w:t>
      </w:r>
    </w:p>
    <w:p w14:paraId="3B68FA69" w14:textId="53F9CE79" w:rsidR="000D4E1D" w:rsidRDefault="000D4E1D" w:rsidP="000D4E1D">
      <w:pPr>
        <w:ind w:firstLine="284"/>
        <w:jc w:val="both"/>
        <w:rPr>
          <w:szCs w:val="22"/>
        </w:rPr>
      </w:pPr>
      <w:r>
        <w:rPr>
          <w:szCs w:val="22"/>
        </w:rPr>
        <w:lastRenderedPageBreak/>
        <w:t>It is expected that future UE devices will support inter-RAT mobility between NR and LTE. In order to leverage LTE measurement gaps</w:t>
      </w:r>
      <w:bookmarkStart w:id="1" w:name="_GoBack"/>
      <w:bookmarkEnd w:id="1"/>
      <w:r>
        <w:rPr>
          <w:szCs w:val="22"/>
        </w:rPr>
        <w:t xml:space="preserve">, it is recommended to have the default periodicity of SS burst transmission in NR at least for below 6 GHz the same as in LTE, i.e., 5 ms. </w:t>
      </w:r>
      <w:r w:rsidR="006525F6">
        <w:rPr>
          <w:szCs w:val="22"/>
        </w:rPr>
        <w:t xml:space="preserve">It should be noted that enhanced measurement gaps introduced in Rel-14 have smaller gap window than 6 ms. It should be further study how we can achieve smaller measurements gaps for NR as well. At the very least, small periodcity </w:t>
      </w:r>
      <w:r>
        <w:rPr>
          <w:szCs w:val="22"/>
        </w:rPr>
        <w:t>does not introduce any additional latencies for the UEs operating in LTE networks during the inter-RAT measurements of NR cells.</w:t>
      </w:r>
    </w:p>
    <w:p w14:paraId="455B5567" w14:textId="77777777" w:rsidR="000D4E1D" w:rsidRDefault="000D4E1D" w:rsidP="000D4E1D">
      <w:pPr>
        <w:ind w:firstLine="284"/>
        <w:jc w:val="both"/>
        <w:rPr>
          <w:szCs w:val="22"/>
        </w:rPr>
      </w:pPr>
      <w:r>
        <w:rPr>
          <w:szCs w:val="22"/>
        </w:rPr>
        <w:t>Summarizing the discussion above, the following is proposed.</w:t>
      </w:r>
    </w:p>
    <w:p w14:paraId="5BE8204A" w14:textId="77777777" w:rsidR="000D4E1D" w:rsidRPr="00C51BB5" w:rsidRDefault="000D4E1D" w:rsidP="000D4E1D">
      <w:pPr>
        <w:ind w:firstLine="284"/>
        <w:jc w:val="both"/>
        <w:rPr>
          <w:b/>
          <w:i/>
          <w:szCs w:val="22"/>
        </w:rPr>
      </w:pPr>
      <w:r w:rsidRPr="00C51BB5">
        <w:rPr>
          <w:b/>
          <w:i/>
          <w:szCs w:val="22"/>
        </w:rPr>
        <w:t>Proposals:</w:t>
      </w:r>
    </w:p>
    <w:p w14:paraId="732BA8D9" w14:textId="77777777" w:rsidR="000D4E1D" w:rsidRPr="00C51BB5" w:rsidRDefault="000D4E1D" w:rsidP="000D4E1D">
      <w:pPr>
        <w:numPr>
          <w:ilvl w:val="0"/>
          <w:numId w:val="21"/>
        </w:numPr>
        <w:ind w:left="851"/>
        <w:jc w:val="both"/>
        <w:rPr>
          <w:i/>
          <w:szCs w:val="22"/>
        </w:rPr>
      </w:pPr>
      <w:r w:rsidRPr="00C51BB5">
        <w:rPr>
          <w:i/>
          <w:szCs w:val="22"/>
        </w:rPr>
        <w:t>In NR, a single value for the default periodicity of SS burst is used for a given carrier frequency.</w:t>
      </w:r>
    </w:p>
    <w:p w14:paraId="6CF9713C" w14:textId="77777777" w:rsidR="002836FE" w:rsidRDefault="002836FE" w:rsidP="000D4E1D">
      <w:pPr>
        <w:ind w:firstLine="284"/>
        <w:jc w:val="both"/>
        <w:rPr>
          <w:szCs w:val="22"/>
        </w:rPr>
      </w:pPr>
    </w:p>
    <w:p w14:paraId="3879F3EC" w14:textId="77777777" w:rsidR="002836FE" w:rsidRDefault="002836FE" w:rsidP="000D4E1D">
      <w:pPr>
        <w:ind w:firstLine="284"/>
        <w:jc w:val="both"/>
        <w:rPr>
          <w:szCs w:val="22"/>
        </w:rPr>
      </w:pPr>
    </w:p>
    <w:p w14:paraId="398F7894" w14:textId="77777777" w:rsidR="000D4E1D" w:rsidRPr="002836FE" w:rsidRDefault="000D4E1D" w:rsidP="000D4E1D">
      <w:pPr>
        <w:pStyle w:val="Heading1"/>
        <w:numPr>
          <w:ilvl w:val="0"/>
          <w:numId w:val="3"/>
        </w:numPr>
        <w:rPr>
          <w:sz w:val="32"/>
        </w:rPr>
      </w:pPr>
      <w:r w:rsidRPr="002836FE">
        <w:rPr>
          <w:sz w:val="32"/>
        </w:rPr>
        <w:t>Summary</w:t>
      </w:r>
    </w:p>
    <w:p w14:paraId="5011A96B" w14:textId="77777777" w:rsidR="000D4E1D" w:rsidRDefault="000D4E1D" w:rsidP="000D4E1D">
      <w:pPr>
        <w:spacing w:before="240"/>
        <w:ind w:firstLine="288"/>
        <w:jc w:val="both"/>
        <w:rPr>
          <w:szCs w:val="22"/>
        </w:rPr>
      </w:pPr>
      <w:r>
        <w:rPr>
          <w:szCs w:val="22"/>
        </w:rPr>
        <w:t>In this contribution, some aspects related to the p</w:t>
      </w:r>
      <w:r w:rsidRPr="00E84393">
        <w:rPr>
          <w:szCs w:val="22"/>
        </w:rPr>
        <w:t>eriodicity of synchronization signals</w:t>
      </w:r>
      <w:r>
        <w:rPr>
          <w:szCs w:val="22"/>
        </w:rPr>
        <w:t xml:space="preserve"> was clarified. The following proposals were made.</w:t>
      </w:r>
    </w:p>
    <w:p w14:paraId="509D5E0A" w14:textId="77777777" w:rsidR="000D4E1D" w:rsidRPr="00C51BB5" w:rsidRDefault="000D4E1D" w:rsidP="000D4E1D">
      <w:pPr>
        <w:ind w:firstLine="284"/>
        <w:jc w:val="both"/>
        <w:rPr>
          <w:b/>
          <w:i/>
          <w:szCs w:val="22"/>
        </w:rPr>
      </w:pPr>
      <w:r w:rsidRPr="00C51BB5">
        <w:rPr>
          <w:b/>
          <w:i/>
          <w:szCs w:val="22"/>
        </w:rPr>
        <w:t>Proposals:</w:t>
      </w:r>
    </w:p>
    <w:p w14:paraId="2611BE5D" w14:textId="77777777" w:rsidR="00593B23" w:rsidRPr="00C51BB5" w:rsidRDefault="00593B23" w:rsidP="00593B23">
      <w:pPr>
        <w:numPr>
          <w:ilvl w:val="0"/>
          <w:numId w:val="21"/>
        </w:numPr>
        <w:ind w:left="851"/>
        <w:jc w:val="both"/>
        <w:rPr>
          <w:i/>
          <w:szCs w:val="22"/>
        </w:rPr>
      </w:pPr>
      <w:r>
        <w:rPr>
          <w:i/>
          <w:szCs w:val="22"/>
        </w:rPr>
        <w:t>NR should support small default SS bursts set periodicity, e.g 5 ms or 10ms.</w:t>
      </w:r>
    </w:p>
    <w:p w14:paraId="431D2E94" w14:textId="77777777" w:rsidR="000D4E1D" w:rsidRPr="00C51BB5" w:rsidRDefault="000D4E1D" w:rsidP="000D4E1D">
      <w:pPr>
        <w:numPr>
          <w:ilvl w:val="0"/>
          <w:numId w:val="21"/>
        </w:numPr>
        <w:ind w:left="851"/>
        <w:jc w:val="both"/>
        <w:rPr>
          <w:i/>
          <w:szCs w:val="22"/>
        </w:rPr>
      </w:pPr>
      <w:r w:rsidRPr="00C51BB5">
        <w:rPr>
          <w:i/>
          <w:szCs w:val="22"/>
        </w:rPr>
        <w:t>In NR, a single value for the default periodicity of SS burst is used for a given carrier frequency.</w:t>
      </w:r>
    </w:p>
    <w:p w14:paraId="3A5EE29E" w14:textId="77777777" w:rsidR="000D4E1D" w:rsidRPr="00C40358" w:rsidRDefault="000D4E1D" w:rsidP="000D4E1D">
      <w:pPr>
        <w:spacing w:before="240"/>
        <w:ind w:firstLine="288"/>
        <w:jc w:val="both"/>
        <w:rPr>
          <w:szCs w:val="22"/>
        </w:rPr>
      </w:pPr>
    </w:p>
    <w:p w14:paraId="6528970C" w14:textId="77777777" w:rsidR="000D4E1D" w:rsidRPr="002836FE" w:rsidRDefault="000D4E1D" w:rsidP="000D4E1D">
      <w:pPr>
        <w:pStyle w:val="Heading1"/>
        <w:pBdr>
          <w:top w:val="single" w:sz="12" w:space="4" w:color="auto"/>
        </w:pBdr>
        <w:ind w:left="0" w:firstLine="0"/>
        <w:rPr>
          <w:rFonts w:cs="Arial"/>
          <w:sz w:val="32"/>
          <w:lang w:val="en-US" w:eastAsia="zh-CN"/>
        </w:rPr>
      </w:pPr>
      <w:r w:rsidRPr="002836FE">
        <w:rPr>
          <w:rFonts w:cs="Arial"/>
          <w:sz w:val="32"/>
          <w:lang w:val="en-US"/>
        </w:rPr>
        <w:t>References</w:t>
      </w:r>
    </w:p>
    <w:p w14:paraId="6137846B" w14:textId="77777777" w:rsidR="000D4E1D" w:rsidRPr="00F151D7" w:rsidRDefault="000D4E1D" w:rsidP="000D4E1D">
      <w:pPr>
        <w:numPr>
          <w:ilvl w:val="0"/>
          <w:numId w:val="2"/>
        </w:numPr>
        <w:jc w:val="both"/>
        <w:rPr>
          <w:lang w:eastAsia="zh-CN"/>
        </w:rPr>
      </w:pPr>
      <w:bookmarkStart w:id="2" w:name="_Ref450569520"/>
      <w:bookmarkStart w:id="3" w:name="_Ref465872021"/>
      <w:r w:rsidRPr="00F151D7">
        <w:rPr>
          <w:lang w:eastAsia="zh-CN"/>
        </w:rPr>
        <w:t>Chairman’s notes for RAN1#8</w:t>
      </w:r>
      <w:bookmarkEnd w:id="2"/>
      <w:r>
        <w:rPr>
          <w:lang w:eastAsia="zh-CN"/>
        </w:rPr>
        <w:t>7</w:t>
      </w:r>
      <w:r w:rsidRPr="00F151D7">
        <w:rPr>
          <w:lang w:eastAsia="zh-CN"/>
        </w:rPr>
        <w:t>, 3GPP TSG RAN WG1 Meeting #8</w:t>
      </w:r>
      <w:r>
        <w:rPr>
          <w:lang w:eastAsia="zh-CN"/>
        </w:rPr>
        <w:t>7</w:t>
      </w:r>
      <w:r w:rsidRPr="00F151D7">
        <w:rPr>
          <w:lang w:eastAsia="zh-CN"/>
        </w:rPr>
        <w:t xml:space="preserve">, </w:t>
      </w:r>
      <w:r>
        <w:rPr>
          <w:lang w:eastAsia="zh-CN"/>
        </w:rPr>
        <w:t>Reno</w:t>
      </w:r>
      <w:r w:rsidRPr="00F151D7">
        <w:rPr>
          <w:lang w:eastAsia="zh-CN"/>
        </w:rPr>
        <w:t xml:space="preserve">, </w:t>
      </w:r>
      <w:r>
        <w:rPr>
          <w:lang w:eastAsia="zh-CN"/>
        </w:rPr>
        <w:t>USA</w:t>
      </w:r>
      <w:r w:rsidRPr="00F151D7">
        <w:rPr>
          <w:lang w:eastAsia="zh-CN"/>
        </w:rPr>
        <w:t xml:space="preserve"> 1</w:t>
      </w:r>
      <w:r>
        <w:rPr>
          <w:lang w:eastAsia="zh-CN"/>
        </w:rPr>
        <w:t>4</w:t>
      </w:r>
      <w:r w:rsidRPr="00F151D7">
        <w:rPr>
          <w:lang w:eastAsia="zh-CN"/>
        </w:rPr>
        <w:t>th - 1</w:t>
      </w:r>
      <w:r>
        <w:rPr>
          <w:lang w:eastAsia="zh-CN"/>
        </w:rPr>
        <w:t>8</w:t>
      </w:r>
      <w:r w:rsidRPr="00F151D7">
        <w:rPr>
          <w:lang w:eastAsia="zh-CN"/>
        </w:rPr>
        <w:t xml:space="preserve">th </w:t>
      </w:r>
      <w:r>
        <w:rPr>
          <w:lang w:eastAsia="zh-CN"/>
        </w:rPr>
        <w:t>November</w:t>
      </w:r>
      <w:r w:rsidRPr="00F151D7">
        <w:rPr>
          <w:lang w:eastAsia="zh-CN"/>
        </w:rPr>
        <w:t xml:space="preserve"> 2016.</w:t>
      </w:r>
      <w:bookmarkEnd w:id="3"/>
    </w:p>
    <w:p w14:paraId="29DFEDA4" w14:textId="77777777" w:rsidR="00A72C6C" w:rsidRPr="00A72C6C" w:rsidRDefault="00A72C6C" w:rsidP="000D4E1D">
      <w:pPr>
        <w:pStyle w:val="BodyText"/>
        <w:spacing w:before="240"/>
        <w:jc w:val="left"/>
        <w:rPr>
          <w:b/>
          <w:u w:val="single"/>
        </w:rPr>
      </w:pPr>
    </w:p>
    <w:sectPr w:rsidR="00A72C6C" w:rsidRPr="00A72C6C"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936CA" w14:textId="77777777" w:rsidR="0082119F" w:rsidRDefault="0082119F">
      <w:r>
        <w:separator/>
      </w:r>
    </w:p>
  </w:endnote>
  <w:endnote w:type="continuationSeparator" w:id="0">
    <w:p w14:paraId="3C42593D" w14:textId="77777777" w:rsidR="0082119F" w:rsidRDefault="00821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8D559"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ADB1C4"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2F2DD"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14F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14F8">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B0B62" w14:textId="77777777" w:rsidR="0082119F" w:rsidRDefault="0082119F">
      <w:r>
        <w:separator/>
      </w:r>
    </w:p>
  </w:footnote>
  <w:footnote w:type="continuationSeparator" w:id="0">
    <w:p w14:paraId="729E361D" w14:textId="77777777" w:rsidR="0082119F" w:rsidRDefault="00821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FD3B0"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AA02E2"/>
    <w:multiLevelType w:val="hybridMultilevel"/>
    <w:tmpl w:val="ADA2CFA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3"/>
  </w:num>
  <w:num w:numId="4">
    <w:abstractNumId w:val="14"/>
  </w:num>
  <w:num w:numId="5">
    <w:abstractNumId w:val="6"/>
  </w:num>
  <w:num w:numId="6">
    <w:abstractNumId w:val="17"/>
  </w:num>
  <w:num w:numId="7">
    <w:abstractNumId w:val="4"/>
  </w:num>
  <w:num w:numId="8">
    <w:abstractNumId w:val="15"/>
  </w:num>
  <w:num w:numId="9">
    <w:abstractNumId w:val="21"/>
  </w:num>
  <w:num w:numId="10">
    <w:abstractNumId w:val="1"/>
  </w:num>
  <w:num w:numId="11">
    <w:abstractNumId w:val="24"/>
  </w:num>
  <w:num w:numId="12">
    <w:abstractNumId w:val="23"/>
  </w:num>
  <w:num w:numId="13">
    <w:abstractNumId w:val="18"/>
  </w:num>
  <w:num w:numId="14">
    <w:abstractNumId w:val="7"/>
  </w:num>
  <w:num w:numId="15">
    <w:abstractNumId w:val="9"/>
  </w:num>
  <w:num w:numId="16">
    <w:abstractNumId w:val="10"/>
  </w:num>
  <w:num w:numId="17">
    <w:abstractNumId w:val="5"/>
  </w:num>
  <w:num w:numId="18">
    <w:abstractNumId w:val="19"/>
  </w:num>
  <w:num w:numId="19">
    <w:abstractNumId w:val="12"/>
  </w:num>
  <w:num w:numId="20">
    <w:abstractNumId w:val="11"/>
  </w:num>
  <w:num w:numId="21">
    <w:abstractNumId w:val="20"/>
  </w:num>
  <w:num w:numId="22">
    <w:abstractNumId w:val="16"/>
  </w:num>
  <w:num w:numId="23">
    <w:abstractNumId w:val="2"/>
  </w:num>
  <w:num w:numId="2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4E1D"/>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25C"/>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60"/>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688"/>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0C3"/>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14"/>
    <w:rsid w:val="00277E66"/>
    <w:rsid w:val="002801E2"/>
    <w:rsid w:val="0028052D"/>
    <w:rsid w:val="00280684"/>
    <w:rsid w:val="0028073A"/>
    <w:rsid w:val="00280851"/>
    <w:rsid w:val="00280960"/>
    <w:rsid w:val="002825CE"/>
    <w:rsid w:val="002826D0"/>
    <w:rsid w:val="002829E8"/>
    <w:rsid w:val="00283181"/>
    <w:rsid w:val="002835A5"/>
    <w:rsid w:val="002836DC"/>
    <w:rsid w:val="002836FE"/>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228"/>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98"/>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0968"/>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886"/>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3F6"/>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6F6"/>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4ABD"/>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267D"/>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3B23"/>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5F6"/>
    <w:rsid w:val="00652BB4"/>
    <w:rsid w:val="00653273"/>
    <w:rsid w:val="00654346"/>
    <w:rsid w:val="006544F6"/>
    <w:rsid w:val="00654B42"/>
    <w:rsid w:val="00654C81"/>
    <w:rsid w:val="00655070"/>
    <w:rsid w:val="00655223"/>
    <w:rsid w:val="006554D1"/>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5AD9"/>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7C1"/>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511"/>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06C"/>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19F"/>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55A"/>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4F8"/>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23E"/>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24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B8C"/>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C87"/>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99A"/>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1BC"/>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9FB"/>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279"/>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5F9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878BB"/>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4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A14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A14F8"/>
    <w:pPr>
      <w:pBdr>
        <w:top w:val="none" w:sz="0" w:space="0" w:color="auto"/>
      </w:pBdr>
      <w:spacing w:before="180"/>
      <w:outlineLvl w:val="1"/>
    </w:pPr>
    <w:rPr>
      <w:sz w:val="32"/>
    </w:rPr>
  </w:style>
  <w:style w:type="paragraph" w:styleId="Heading3">
    <w:name w:val="heading 3"/>
    <w:basedOn w:val="Heading2"/>
    <w:next w:val="Normal"/>
    <w:link w:val="Heading3Char"/>
    <w:qFormat/>
    <w:rsid w:val="008A14F8"/>
    <w:pPr>
      <w:spacing w:before="120"/>
      <w:outlineLvl w:val="2"/>
    </w:pPr>
    <w:rPr>
      <w:sz w:val="28"/>
    </w:rPr>
  </w:style>
  <w:style w:type="paragraph" w:styleId="Heading4">
    <w:name w:val="heading 4"/>
    <w:aliases w:val="h4"/>
    <w:basedOn w:val="Heading3"/>
    <w:next w:val="Normal"/>
    <w:link w:val="Heading4Char"/>
    <w:qFormat/>
    <w:rsid w:val="008A14F8"/>
    <w:pPr>
      <w:ind w:left="1418" w:hanging="1418"/>
      <w:outlineLvl w:val="3"/>
    </w:pPr>
    <w:rPr>
      <w:sz w:val="24"/>
    </w:rPr>
  </w:style>
  <w:style w:type="paragraph" w:styleId="Heading5">
    <w:name w:val="heading 5"/>
    <w:basedOn w:val="Heading4"/>
    <w:next w:val="Normal"/>
    <w:link w:val="Heading5Char"/>
    <w:qFormat/>
    <w:rsid w:val="008A14F8"/>
    <w:pPr>
      <w:ind w:left="1701" w:hanging="1701"/>
      <w:outlineLvl w:val="4"/>
    </w:pPr>
    <w:rPr>
      <w:sz w:val="22"/>
    </w:rPr>
  </w:style>
  <w:style w:type="paragraph" w:styleId="Heading6">
    <w:name w:val="heading 6"/>
    <w:basedOn w:val="H6"/>
    <w:next w:val="Normal"/>
    <w:qFormat/>
    <w:rsid w:val="008A14F8"/>
    <w:pPr>
      <w:outlineLvl w:val="5"/>
    </w:pPr>
  </w:style>
  <w:style w:type="paragraph" w:styleId="Heading7">
    <w:name w:val="heading 7"/>
    <w:basedOn w:val="H6"/>
    <w:next w:val="Normal"/>
    <w:qFormat/>
    <w:rsid w:val="008A14F8"/>
    <w:pPr>
      <w:outlineLvl w:val="6"/>
    </w:pPr>
  </w:style>
  <w:style w:type="paragraph" w:styleId="Heading8">
    <w:name w:val="heading 8"/>
    <w:basedOn w:val="Heading1"/>
    <w:next w:val="Normal"/>
    <w:qFormat/>
    <w:rsid w:val="008A14F8"/>
    <w:pPr>
      <w:ind w:left="0" w:firstLine="0"/>
      <w:outlineLvl w:val="7"/>
    </w:pPr>
  </w:style>
  <w:style w:type="paragraph" w:styleId="Heading9">
    <w:name w:val="heading 9"/>
    <w:basedOn w:val="Heading8"/>
    <w:next w:val="Normal"/>
    <w:qFormat/>
    <w:rsid w:val="008A14F8"/>
    <w:pPr>
      <w:outlineLvl w:val="8"/>
    </w:pPr>
  </w:style>
  <w:style w:type="character" w:default="1" w:styleId="DefaultParagraphFont">
    <w:name w:val="Default Paragraph Font"/>
    <w:uiPriority w:val="1"/>
    <w:semiHidden/>
    <w:unhideWhenUsed/>
    <w:rsid w:val="008A14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14F8"/>
  </w:style>
  <w:style w:type="paragraph" w:styleId="TOC8">
    <w:name w:val="toc 8"/>
    <w:basedOn w:val="TOC1"/>
    <w:semiHidden/>
    <w:rsid w:val="008A14F8"/>
    <w:pPr>
      <w:spacing w:before="180"/>
      <w:ind w:left="2693" w:hanging="2693"/>
    </w:pPr>
    <w:rPr>
      <w:b/>
    </w:rPr>
  </w:style>
  <w:style w:type="paragraph" w:styleId="TOC1">
    <w:name w:val="toc 1"/>
    <w:semiHidden/>
    <w:rsid w:val="008A14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A14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14F8"/>
    <w:pPr>
      <w:ind w:left="1701" w:hanging="1701"/>
    </w:pPr>
  </w:style>
  <w:style w:type="paragraph" w:styleId="TOC4">
    <w:name w:val="toc 4"/>
    <w:basedOn w:val="TOC3"/>
    <w:semiHidden/>
    <w:rsid w:val="008A14F8"/>
    <w:pPr>
      <w:ind w:left="1418" w:hanging="1418"/>
    </w:pPr>
  </w:style>
  <w:style w:type="paragraph" w:styleId="TOC3">
    <w:name w:val="toc 3"/>
    <w:basedOn w:val="TOC2"/>
    <w:semiHidden/>
    <w:rsid w:val="008A14F8"/>
    <w:pPr>
      <w:ind w:left="1134" w:hanging="1134"/>
    </w:pPr>
  </w:style>
  <w:style w:type="paragraph" w:styleId="TOC2">
    <w:name w:val="toc 2"/>
    <w:basedOn w:val="TOC1"/>
    <w:semiHidden/>
    <w:rsid w:val="008A14F8"/>
    <w:pPr>
      <w:keepNext w:val="0"/>
      <w:spacing w:before="0"/>
      <w:ind w:left="851" w:hanging="851"/>
    </w:pPr>
    <w:rPr>
      <w:sz w:val="20"/>
    </w:rPr>
  </w:style>
  <w:style w:type="paragraph" w:styleId="Index2">
    <w:name w:val="index 2"/>
    <w:basedOn w:val="Index1"/>
    <w:semiHidden/>
    <w:rsid w:val="008A14F8"/>
    <w:pPr>
      <w:ind w:left="284"/>
    </w:pPr>
  </w:style>
  <w:style w:type="paragraph" w:styleId="Index1">
    <w:name w:val="index 1"/>
    <w:basedOn w:val="Normal"/>
    <w:semiHidden/>
    <w:rsid w:val="008A14F8"/>
    <w:pPr>
      <w:keepLines/>
      <w:spacing w:after="0"/>
    </w:pPr>
  </w:style>
  <w:style w:type="paragraph" w:customStyle="1" w:styleId="ZH">
    <w:name w:val="ZH"/>
    <w:rsid w:val="008A14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A14F8"/>
    <w:pPr>
      <w:outlineLvl w:val="9"/>
    </w:pPr>
  </w:style>
  <w:style w:type="paragraph" w:styleId="ListNumber2">
    <w:name w:val="List Number 2"/>
    <w:basedOn w:val="ListNumber"/>
    <w:rsid w:val="008A14F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A14F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A14F8"/>
    <w:rPr>
      <w:b/>
      <w:position w:val="6"/>
      <w:sz w:val="16"/>
    </w:rPr>
  </w:style>
  <w:style w:type="paragraph" w:styleId="FootnoteText">
    <w:name w:val="footnote text"/>
    <w:basedOn w:val="Normal"/>
    <w:semiHidden/>
    <w:rsid w:val="008A14F8"/>
    <w:pPr>
      <w:keepLines/>
      <w:spacing w:after="0"/>
      <w:ind w:left="454" w:hanging="454"/>
    </w:pPr>
    <w:rPr>
      <w:sz w:val="16"/>
    </w:rPr>
  </w:style>
  <w:style w:type="paragraph" w:customStyle="1" w:styleId="TAH">
    <w:name w:val="TAH"/>
    <w:basedOn w:val="TAC"/>
    <w:rsid w:val="008A14F8"/>
    <w:rPr>
      <w:b/>
    </w:rPr>
  </w:style>
  <w:style w:type="paragraph" w:customStyle="1" w:styleId="TAC">
    <w:name w:val="TAC"/>
    <w:basedOn w:val="TAL"/>
    <w:rsid w:val="008A14F8"/>
    <w:pPr>
      <w:jc w:val="center"/>
    </w:pPr>
  </w:style>
  <w:style w:type="paragraph" w:customStyle="1" w:styleId="TF">
    <w:name w:val="TF"/>
    <w:basedOn w:val="TH"/>
    <w:rsid w:val="008A14F8"/>
    <w:pPr>
      <w:keepNext w:val="0"/>
      <w:spacing w:before="0" w:after="240"/>
    </w:pPr>
  </w:style>
  <w:style w:type="paragraph" w:customStyle="1" w:styleId="NO">
    <w:name w:val="NO"/>
    <w:basedOn w:val="Normal"/>
    <w:rsid w:val="008A14F8"/>
    <w:pPr>
      <w:keepLines/>
      <w:ind w:left="1135" w:hanging="851"/>
    </w:pPr>
  </w:style>
  <w:style w:type="paragraph" w:styleId="TOC9">
    <w:name w:val="toc 9"/>
    <w:basedOn w:val="TOC8"/>
    <w:semiHidden/>
    <w:rsid w:val="008A14F8"/>
    <w:pPr>
      <w:ind w:left="1418" w:hanging="1418"/>
    </w:pPr>
  </w:style>
  <w:style w:type="paragraph" w:customStyle="1" w:styleId="EX">
    <w:name w:val="EX"/>
    <w:basedOn w:val="Normal"/>
    <w:rsid w:val="008A14F8"/>
    <w:pPr>
      <w:keepLines/>
      <w:ind w:left="1702" w:hanging="1418"/>
    </w:pPr>
  </w:style>
  <w:style w:type="paragraph" w:customStyle="1" w:styleId="FP">
    <w:name w:val="FP"/>
    <w:basedOn w:val="Normal"/>
    <w:rsid w:val="008A14F8"/>
    <w:pPr>
      <w:spacing w:after="0"/>
    </w:pPr>
  </w:style>
  <w:style w:type="paragraph" w:customStyle="1" w:styleId="LD">
    <w:name w:val="LD"/>
    <w:rsid w:val="008A14F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A14F8"/>
    <w:pPr>
      <w:spacing w:after="0"/>
    </w:pPr>
  </w:style>
  <w:style w:type="paragraph" w:customStyle="1" w:styleId="EW">
    <w:name w:val="EW"/>
    <w:basedOn w:val="EX"/>
    <w:rsid w:val="008A14F8"/>
    <w:pPr>
      <w:spacing w:after="0"/>
    </w:pPr>
  </w:style>
  <w:style w:type="paragraph" w:styleId="TOC6">
    <w:name w:val="toc 6"/>
    <w:basedOn w:val="TOC5"/>
    <w:next w:val="Normal"/>
    <w:semiHidden/>
    <w:rsid w:val="008A14F8"/>
    <w:pPr>
      <w:ind w:left="1985" w:hanging="1985"/>
    </w:pPr>
  </w:style>
  <w:style w:type="paragraph" w:styleId="TOC7">
    <w:name w:val="toc 7"/>
    <w:basedOn w:val="TOC6"/>
    <w:next w:val="Normal"/>
    <w:semiHidden/>
    <w:rsid w:val="008A14F8"/>
    <w:pPr>
      <w:ind w:left="2268" w:hanging="2268"/>
    </w:pPr>
  </w:style>
  <w:style w:type="paragraph" w:styleId="ListBullet2">
    <w:name w:val="List Bullet 2"/>
    <w:basedOn w:val="ListBullet"/>
    <w:rsid w:val="008A14F8"/>
    <w:pPr>
      <w:ind w:left="851"/>
    </w:pPr>
  </w:style>
  <w:style w:type="paragraph" w:styleId="ListBullet3">
    <w:name w:val="List Bullet 3"/>
    <w:basedOn w:val="ListBullet2"/>
    <w:rsid w:val="008A14F8"/>
    <w:pPr>
      <w:ind w:left="1135"/>
    </w:pPr>
  </w:style>
  <w:style w:type="paragraph" w:styleId="ListNumber">
    <w:name w:val="List Number"/>
    <w:basedOn w:val="List"/>
    <w:rsid w:val="008A14F8"/>
  </w:style>
  <w:style w:type="paragraph" w:customStyle="1" w:styleId="EQ">
    <w:name w:val="EQ"/>
    <w:basedOn w:val="Normal"/>
    <w:next w:val="Normal"/>
    <w:rsid w:val="008A14F8"/>
    <w:pPr>
      <w:keepLines/>
      <w:tabs>
        <w:tab w:val="center" w:pos="4536"/>
        <w:tab w:val="right" w:pos="9072"/>
      </w:tabs>
    </w:pPr>
    <w:rPr>
      <w:noProof/>
    </w:rPr>
  </w:style>
  <w:style w:type="paragraph" w:customStyle="1" w:styleId="TH">
    <w:name w:val="TH"/>
    <w:basedOn w:val="Normal"/>
    <w:rsid w:val="008A14F8"/>
    <w:pPr>
      <w:keepNext/>
      <w:keepLines/>
      <w:spacing w:before="60"/>
      <w:jc w:val="center"/>
    </w:pPr>
    <w:rPr>
      <w:rFonts w:ascii="Arial" w:hAnsi="Arial"/>
      <w:b/>
    </w:rPr>
  </w:style>
  <w:style w:type="paragraph" w:customStyle="1" w:styleId="NF">
    <w:name w:val="NF"/>
    <w:basedOn w:val="NO"/>
    <w:rsid w:val="008A14F8"/>
    <w:pPr>
      <w:keepNext/>
      <w:spacing w:after="0"/>
    </w:pPr>
    <w:rPr>
      <w:rFonts w:ascii="Arial" w:hAnsi="Arial"/>
      <w:sz w:val="18"/>
    </w:rPr>
  </w:style>
  <w:style w:type="paragraph" w:customStyle="1" w:styleId="PL">
    <w:name w:val="PL"/>
    <w:link w:val="PLChar"/>
    <w:rsid w:val="008A1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A14F8"/>
    <w:pPr>
      <w:jc w:val="right"/>
    </w:pPr>
  </w:style>
  <w:style w:type="paragraph" w:customStyle="1" w:styleId="H6">
    <w:name w:val="H6"/>
    <w:basedOn w:val="Heading5"/>
    <w:next w:val="Normal"/>
    <w:rsid w:val="008A14F8"/>
    <w:pPr>
      <w:ind w:left="1985" w:hanging="1985"/>
      <w:outlineLvl w:val="9"/>
    </w:pPr>
    <w:rPr>
      <w:sz w:val="20"/>
    </w:rPr>
  </w:style>
  <w:style w:type="paragraph" w:customStyle="1" w:styleId="TAN">
    <w:name w:val="TAN"/>
    <w:basedOn w:val="TAL"/>
    <w:rsid w:val="008A14F8"/>
    <w:pPr>
      <w:ind w:left="851" w:hanging="851"/>
    </w:pPr>
  </w:style>
  <w:style w:type="paragraph" w:customStyle="1" w:styleId="TAL">
    <w:name w:val="TAL"/>
    <w:basedOn w:val="Normal"/>
    <w:rsid w:val="008A14F8"/>
    <w:pPr>
      <w:keepNext/>
      <w:keepLines/>
      <w:spacing w:after="0"/>
    </w:pPr>
    <w:rPr>
      <w:rFonts w:ascii="Arial" w:hAnsi="Arial"/>
      <w:sz w:val="18"/>
    </w:rPr>
  </w:style>
  <w:style w:type="paragraph" w:customStyle="1" w:styleId="ZA">
    <w:name w:val="ZA"/>
    <w:rsid w:val="008A14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A14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A14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A14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A14F8"/>
    <w:pPr>
      <w:framePr w:wrap="notBeside" w:y="16161"/>
    </w:pPr>
  </w:style>
  <w:style w:type="character" w:customStyle="1" w:styleId="ZGSM">
    <w:name w:val="ZGSM"/>
    <w:rsid w:val="008A14F8"/>
  </w:style>
  <w:style w:type="paragraph" w:styleId="List2">
    <w:name w:val="List 2"/>
    <w:basedOn w:val="List"/>
    <w:rsid w:val="008A14F8"/>
    <w:pPr>
      <w:ind w:left="851"/>
    </w:pPr>
  </w:style>
  <w:style w:type="paragraph" w:customStyle="1" w:styleId="ZG">
    <w:name w:val="ZG"/>
    <w:rsid w:val="008A14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A14F8"/>
    <w:pPr>
      <w:ind w:left="1135"/>
    </w:pPr>
  </w:style>
  <w:style w:type="paragraph" w:styleId="List4">
    <w:name w:val="List 4"/>
    <w:basedOn w:val="List3"/>
    <w:rsid w:val="008A14F8"/>
    <w:pPr>
      <w:ind w:left="1418"/>
    </w:pPr>
  </w:style>
  <w:style w:type="paragraph" w:styleId="List5">
    <w:name w:val="List 5"/>
    <w:basedOn w:val="List4"/>
    <w:rsid w:val="008A14F8"/>
    <w:pPr>
      <w:ind w:left="1702"/>
    </w:pPr>
  </w:style>
  <w:style w:type="paragraph" w:customStyle="1" w:styleId="EditorsNote">
    <w:name w:val="Editor's Note"/>
    <w:basedOn w:val="NO"/>
    <w:rsid w:val="008A14F8"/>
    <w:rPr>
      <w:color w:val="FF0000"/>
    </w:rPr>
  </w:style>
  <w:style w:type="paragraph" w:styleId="List">
    <w:name w:val="List"/>
    <w:basedOn w:val="Normal"/>
    <w:rsid w:val="008A14F8"/>
    <w:pPr>
      <w:ind w:left="568" w:hanging="284"/>
    </w:pPr>
  </w:style>
  <w:style w:type="paragraph" w:styleId="ListBullet">
    <w:name w:val="List Bullet"/>
    <w:basedOn w:val="List"/>
    <w:rsid w:val="008A14F8"/>
  </w:style>
  <w:style w:type="paragraph" w:styleId="ListBullet4">
    <w:name w:val="List Bullet 4"/>
    <w:basedOn w:val="ListBullet3"/>
    <w:rsid w:val="008A14F8"/>
    <w:pPr>
      <w:ind w:left="1418"/>
    </w:pPr>
  </w:style>
  <w:style w:type="paragraph" w:styleId="ListBullet5">
    <w:name w:val="List Bullet 5"/>
    <w:basedOn w:val="ListBullet4"/>
    <w:rsid w:val="008A14F8"/>
    <w:pPr>
      <w:ind w:left="1702"/>
    </w:pPr>
  </w:style>
  <w:style w:type="paragraph" w:customStyle="1" w:styleId="B1">
    <w:name w:val="B1"/>
    <w:basedOn w:val="List"/>
    <w:rsid w:val="008A14F8"/>
  </w:style>
  <w:style w:type="paragraph" w:customStyle="1" w:styleId="B2">
    <w:name w:val="B2"/>
    <w:basedOn w:val="List2"/>
    <w:rsid w:val="008A14F8"/>
  </w:style>
  <w:style w:type="paragraph" w:customStyle="1" w:styleId="B3">
    <w:name w:val="B3"/>
    <w:basedOn w:val="List3"/>
    <w:rsid w:val="008A14F8"/>
  </w:style>
  <w:style w:type="paragraph" w:customStyle="1" w:styleId="B4">
    <w:name w:val="B4"/>
    <w:basedOn w:val="List4"/>
    <w:rsid w:val="008A14F8"/>
  </w:style>
  <w:style w:type="paragraph" w:customStyle="1" w:styleId="B5">
    <w:name w:val="B5"/>
    <w:basedOn w:val="List5"/>
    <w:rsid w:val="008A14F8"/>
  </w:style>
  <w:style w:type="paragraph" w:styleId="Footer">
    <w:name w:val="footer"/>
    <w:basedOn w:val="Header"/>
    <w:link w:val="FooterChar"/>
    <w:uiPriority w:val="99"/>
    <w:rsid w:val="008A14F8"/>
    <w:pPr>
      <w:jc w:val="center"/>
    </w:pPr>
    <w:rPr>
      <w:i/>
    </w:rPr>
  </w:style>
  <w:style w:type="paragraph" w:customStyle="1" w:styleId="ZTD">
    <w:name w:val="ZTD"/>
    <w:basedOn w:val="ZB"/>
    <w:rsid w:val="008A14F8"/>
    <w:pPr>
      <w:framePr w:hRule="auto" w:wrap="notBeside" w:y="852"/>
    </w:pPr>
    <w:rPr>
      <w:i w:val="0"/>
      <w:sz w:val="40"/>
    </w:rPr>
  </w:style>
  <w:style w:type="character" w:customStyle="1" w:styleId="MTEquationSection">
    <w:name w:val="MTEquationSection"/>
    <w:rsid w:val="008A14F8"/>
    <w:rPr>
      <w:rFonts w:ascii="Arial" w:hAnsi="Arial"/>
      <w:vanish w:val="0"/>
      <w:color w:val="FF0000"/>
      <w:sz w:val="24"/>
    </w:rPr>
  </w:style>
  <w:style w:type="paragraph" w:styleId="BodyText3">
    <w:name w:val="Body Text 3"/>
    <w:basedOn w:val="Normal"/>
    <w:rsid w:val="008A14F8"/>
    <w:rPr>
      <w:i/>
    </w:rPr>
  </w:style>
  <w:style w:type="paragraph" w:styleId="DocumentMap">
    <w:name w:val="Document Map"/>
    <w:basedOn w:val="Normal"/>
    <w:semiHidden/>
    <w:rsid w:val="008A14F8"/>
    <w:pPr>
      <w:shd w:val="clear" w:color="auto" w:fill="000080"/>
    </w:pPr>
    <w:rPr>
      <w:rFonts w:ascii="Tahoma" w:hAnsi="Tahoma"/>
    </w:rPr>
  </w:style>
  <w:style w:type="paragraph" w:customStyle="1" w:styleId="Bulletedo1">
    <w:name w:val="Bulleted o 1"/>
    <w:basedOn w:val="Normal"/>
    <w:rsid w:val="008A14F8"/>
    <w:pPr>
      <w:numPr>
        <w:numId w:val="1"/>
      </w:numPr>
    </w:pPr>
  </w:style>
  <w:style w:type="paragraph" w:customStyle="1" w:styleId="text">
    <w:name w:val="text"/>
    <w:basedOn w:val="Normal"/>
    <w:rsid w:val="008A14F8"/>
    <w:pPr>
      <w:spacing w:after="240"/>
      <w:jc w:val="both"/>
    </w:pPr>
    <w:rPr>
      <w:sz w:val="24"/>
      <w:lang w:eastAsia="zh-CN"/>
    </w:rPr>
  </w:style>
  <w:style w:type="paragraph" w:customStyle="1" w:styleId="Equation">
    <w:name w:val="Equation"/>
    <w:basedOn w:val="Normal"/>
    <w:next w:val="Normal"/>
    <w:rsid w:val="008A14F8"/>
    <w:pPr>
      <w:tabs>
        <w:tab w:val="right" w:pos="10206"/>
      </w:tabs>
      <w:spacing w:after="220"/>
      <w:ind w:left="1298"/>
    </w:pPr>
    <w:rPr>
      <w:rFonts w:ascii="Arial" w:hAnsi="Arial"/>
      <w:sz w:val="22"/>
      <w:lang w:eastAsia="zh-CN"/>
    </w:rPr>
  </w:style>
  <w:style w:type="paragraph" w:customStyle="1" w:styleId="00BodyText">
    <w:name w:val="00 BodyText"/>
    <w:basedOn w:val="Normal"/>
    <w:rsid w:val="008A14F8"/>
    <w:pPr>
      <w:spacing w:after="220"/>
    </w:pPr>
    <w:rPr>
      <w:rFonts w:ascii="Arial" w:hAnsi="Arial"/>
      <w:sz w:val="22"/>
    </w:rPr>
  </w:style>
  <w:style w:type="paragraph" w:customStyle="1" w:styleId="11BodyText">
    <w:name w:val="11 BodyText"/>
    <w:basedOn w:val="Normal"/>
    <w:rsid w:val="008A14F8"/>
    <w:pPr>
      <w:spacing w:after="220"/>
      <w:ind w:left="1298"/>
    </w:pPr>
    <w:rPr>
      <w:rFonts w:ascii="Arial" w:hAnsi="Arial"/>
      <w:sz w:val="22"/>
    </w:rPr>
  </w:style>
  <w:style w:type="paragraph" w:customStyle="1" w:styleId="table">
    <w:name w:val="table"/>
    <w:basedOn w:val="text"/>
    <w:next w:val="text"/>
    <w:rsid w:val="008A14F8"/>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8A14F8"/>
    <w:pPr>
      <w:spacing w:before="120" w:after="120"/>
    </w:pPr>
    <w:rPr>
      <w:b/>
      <w:bCs/>
    </w:rPr>
  </w:style>
  <w:style w:type="paragraph" w:customStyle="1" w:styleId="bodyCharCharChar">
    <w:name w:val="body Char Char Char"/>
    <w:basedOn w:val="Normal"/>
    <w:rsid w:val="008A14F8"/>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8A14F8"/>
    <w:pPr>
      <w:spacing w:after="120"/>
      <w:jc w:val="both"/>
    </w:pPr>
    <w:rPr>
      <w:rFonts w:ascii="Times" w:hAnsi="Times"/>
      <w:szCs w:val="24"/>
    </w:rPr>
  </w:style>
  <w:style w:type="paragraph" w:styleId="BodyText2">
    <w:name w:val="Body Text 2"/>
    <w:basedOn w:val="Normal"/>
    <w:rsid w:val="008A14F8"/>
    <w:pPr>
      <w:tabs>
        <w:tab w:val="left" w:pos="1985"/>
      </w:tabs>
      <w:spacing w:after="0"/>
      <w:jc w:val="both"/>
    </w:pPr>
    <w:rPr>
      <w:rFonts w:ascii="Arial" w:hAnsi="Arial"/>
      <w:sz w:val="22"/>
    </w:rPr>
  </w:style>
  <w:style w:type="character" w:customStyle="1" w:styleId="Heading1Char">
    <w:name w:val="Heading 1 Char"/>
    <w:rsid w:val="008A14F8"/>
    <w:rPr>
      <w:rFonts w:ascii="Arial" w:hAnsi="Arial"/>
      <w:sz w:val="36"/>
      <w:lang w:val="en-GB" w:eastAsia="en-US" w:bidi="ar-SA"/>
    </w:rPr>
  </w:style>
  <w:style w:type="paragraph" w:customStyle="1" w:styleId="body">
    <w:name w:val="body"/>
    <w:basedOn w:val="Normal"/>
    <w:rsid w:val="008A14F8"/>
    <w:pPr>
      <w:tabs>
        <w:tab w:val="left" w:pos="2160"/>
      </w:tabs>
      <w:spacing w:before="120" w:after="120" w:line="280" w:lineRule="atLeast"/>
      <w:jc w:val="both"/>
    </w:pPr>
    <w:rPr>
      <w:rFonts w:ascii="New York" w:hAnsi="New York"/>
      <w:sz w:val="24"/>
    </w:rPr>
  </w:style>
  <w:style w:type="table" w:styleId="TableGrid">
    <w:name w:val="Table Grid"/>
    <w:basedOn w:val="TableNormal"/>
    <w:rsid w:val="008A14F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4F8"/>
  </w:style>
  <w:style w:type="character" w:styleId="CommentReference">
    <w:name w:val="annotation reference"/>
    <w:uiPriority w:val="99"/>
    <w:semiHidden/>
    <w:rsid w:val="008A14F8"/>
    <w:rPr>
      <w:sz w:val="16"/>
      <w:szCs w:val="16"/>
    </w:rPr>
  </w:style>
  <w:style w:type="paragraph" w:styleId="CommentText">
    <w:name w:val="annotation text"/>
    <w:basedOn w:val="Normal"/>
    <w:link w:val="CommentTextChar"/>
    <w:uiPriority w:val="99"/>
    <w:rsid w:val="008A14F8"/>
    <w:rPr>
      <w:lang w:eastAsia="x-none"/>
    </w:rPr>
  </w:style>
  <w:style w:type="paragraph" w:styleId="CommentSubject">
    <w:name w:val="annotation subject"/>
    <w:basedOn w:val="CommentText"/>
    <w:next w:val="CommentText"/>
    <w:semiHidden/>
    <w:rsid w:val="008A14F8"/>
    <w:rPr>
      <w:b/>
      <w:bCs/>
    </w:rPr>
  </w:style>
  <w:style w:type="paragraph" w:styleId="BalloonText">
    <w:name w:val="Balloon Text"/>
    <w:basedOn w:val="Normal"/>
    <w:semiHidden/>
    <w:rsid w:val="008A14F8"/>
    <w:rPr>
      <w:rFonts w:ascii="Tahoma" w:hAnsi="Tahoma" w:cs="Tahoma"/>
      <w:sz w:val="16"/>
      <w:szCs w:val="16"/>
    </w:rPr>
  </w:style>
  <w:style w:type="paragraph" w:customStyle="1" w:styleId="CRCoverPage">
    <w:name w:val="CR Cover Page"/>
    <w:rsid w:val="008A14F8"/>
    <w:pPr>
      <w:spacing w:after="120"/>
    </w:pPr>
    <w:rPr>
      <w:rFonts w:ascii="Arial" w:eastAsia="MS Mincho" w:hAnsi="Arial"/>
      <w:lang w:val="en-GB" w:eastAsia="en-US"/>
    </w:rPr>
  </w:style>
  <w:style w:type="character" w:customStyle="1" w:styleId="Heading1Char1">
    <w:name w:val="Heading 1 Char1"/>
    <w:link w:val="Heading1"/>
    <w:rsid w:val="008A14F8"/>
    <w:rPr>
      <w:rFonts w:ascii="Arial" w:hAnsi="Arial"/>
      <w:sz w:val="36"/>
      <w:lang w:val="en-GB" w:eastAsia="en-US"/>
    </w:rPr>
  </w:style>
  <w:style w:type="character" w:customStyle="1" w:styleId="Heading2Char">
    <w:name w:val="Heading 2 Char"/>
    <w:link w:val="Heading2"/>
    <w:rsid w:val="008A14F8"/>
    <w:rPr>
      <w:rFonts w:ascii="Arial" w:hAnsi="Arial"/>
      <w:sz w:val="32"/>
      <w:lang w:val="en-GB" w:eastAsia="en-US"/>
    </w:rPr>
  </w:style>
  <w:style w:type="character" w:customStyle="1" w:styleId="Heading3Char">
    <w:name w:val="Heading 3 Char"/>
    <w:link w:val="Heading3"/>
    <w:rsid w:val="008A14F8"/>
    <w:rPr>
      <w:rFonts w:ascii="Arial" w:hAnsi="Arial"/>
      <w:sz w:val="28"/>
      <w:lang w:val="en-GB" w:eastAsia="en-US"/>
    </w:rPr>
  </w:style>
  <w:style w:type="character" w:customStyle="1" w:styleId="Heading4Char">
    <w:name w:val="Heading 4 Char"/>
    <w:aliases w:val="h4 Char"/>
    <w:link w:val="Heading4"/>
    <w:rsid w:val="008A14F8"/>
    <w:rPr>
      <w:rFonts w:ascii="Arial" w:hAnsi="Arial"/>
      <w:sz w:val="24"/>
      <w:lang w:val="en-GB" w:eastAsia="en-US"/>
    </w:rPr>
  </w:style>
  <w:style w:type="character" w:customStyle="1" w:styleId="Heading5Char">
    <w:name w:val="Heading 5 Char"/>
    <w:link w:val="Heading5"/>
    <w:rsid w:val="008A14F8"/>
    <w:rPr>
      <w:rFonts w:ascii="Arial" w:hAnsi="Arial"/>
      <w:sz w:val="22"/>
      <w:lang w:val="en-GB" w:eastAsia="en-US"/>
    </w:rPr>
  </w:style>
  <w:style w:type="character" w:customStyle="1" w:styleId="CharChar3">
    <w:name w:val="Char Char3"/>
    <w:rsid w:val="008A14F8"/>
    <w:rPr>
      <w:rFonts w:ascii="Arial" w:hAnsi="Arial"/>
      <w:sz w:val="36"/>
      <w:lang w:val="en-GB" w:eastAsia="en-US" w:bidi="ar-SA"/>
    </w:rPr>
  </w:style>
  <w:style w:type="character" w:customStyle="1" w:styleId="CharChar2">
    <w:name w:val="Char Char2"/>
    <w:rsid w:val="008A14F8"/>
    <w:rPr>
      <w:rFonts w:ascii="Arial" w:hAnsi="Arial"/>
      <w:sz w:val="32"/>
      <w:lang w:val="en-GB" w:eastAsia="en-US" w:bidi="ar-SA"/>
    </w:rPr>
  </w:style>
  <w:style w:type="character" w:customStyle="1" w:styleId="CharChar1">
    <w:name w:val="Char Char1"/>
    <w:rsid w:val="008A14F8"/>
    <w:rPr>
      <w:rFonts w:ascii="Arial" w:hAnsi="Arial"/>
      <w:sz w:val="28"/>
      <w:lang w:val="en-GB" w:eastAsia="en-US" w:bidi="ar-SA"/>
    </w:rPr>
  </w:style>
  <w:style w:type="character" w:customStyle="1" w:styleId="h4CharChar">
    <w:name w:val="h4 Char Char"/>
    <w:rsid w:val="008A14F8"/>
    <w:rPr>
      <w:rFonts w:ascii="Arial" w:hAnsi="Arial"/>
      <w:sz w:val="24"/>
      <w:lang w:val="en-GB" w:eastAsia="en-US" w:bidi="ar-SA"/>
    </w:rPr>
  </w:style>
  <w:style w:type="character" w:customStyle="1" w:styleId="CharChar">
    <w:name w:val="Char Char"/>
    <w:rsid w:val="008A14F8"/>
    <w:rPr>
      <w:rFonts w:ascii="Arial" w:hAnsi="Arial"/>
      <w:sz w:val="22"/>
      <w:lang w:val="en-GB" w:eastAsia="en-US" w:bidi="ar-SA"/>
    </w:rPr>
  </w:style>
  <w:style w:type="paragraph" w:styleId="ListParagraph">
    <w:name w:val="List Paragraph"/>
    <w:basedOn w:val="Normal"/>
    <w:uiPriority w:val="34"/>
    <w:qFormat/>
    <w:rsid w:val="008A14F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A14F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A14F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A14F8"/>
    <w:rPr>
      <w:rFonts w:ascii="Cambria" w:eastAsia="Times New Roman" w:hAnsi="Cambria"/>
      <w:sz w:val="24"/>
      <w:szCs w:val="24"/>
      <w:lang w:eastAsia="x-none"/>
    </w:rPr>
  </w:style>
  <w:style w:type="paragraph" w:styleId="Revision">
    <w:name w:val="Revision"/>
    <w:hidden/>
    <w:uiPriority w:val="99"/>
    <w:semiHidden/>
    <w:rsid w:val="008A14F8"/>
    <w:rPr>
      <w:rFonts w:ascii="Times New Roman" w:hAnsi="Times New Roman"/>
      <w:lang w:val="en-GB" w:eastAsia="en-US"/>
    </w:rPr>
  </w:style>
  <w:style w:type="paragraph" w:styleId="NormalWeb">
    <w:name w:val="Normal (Web)"/>
    <w:basedOn w:val="Normal"/>
    <w:uiPriority w:val="99"/>
    <w:unhideWhenUsed/>
    <w:rsid w:val="008A14F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A14F8"/>
    <w:rPr>
      <w:rFonts w:ascii="Times New Roman" w:hAnsi="Times New Roman"/>
      <w:lang w:eastAsia="x-none"/>
    </w:rPr>
  </w:style>
  <w:style w:type="character" w:styleId="PlaceholderText">
    <w:name w:val="Placeholder Text"/>
    <w:uiPriority w:val="99"/>
    <w:semiHidden/>
    <w:rsid w:val="008A14F8"/>
    <w:rPr>
      <w:color w:val="808080"/>
    </w:rPr>
  </w:style>
  <w:style w:type="character" w:styleId="Hyperlink">
    <w:name w:val="Hyperlink"/>
    <w:rsid w:val="008A14F8"/>
    <w:rPr>
      <w:color w:val="0000FF"/>
      <w:u w:val="single"/>
    </w:rPr>
  </w:style>
  <w:style w:type="character" w:styleId="FollowedHyperlink">
    <w:name w:val="FollowedHyperlink"/>
    <w:rsid w:val="008A14F8"/>
    <w:rPr>
      <w:color w:val="800080"/>
      <w:u w:val="single"/>
    </w:rPr>
  </w:style>
  <w:style w:type="table" w:styleId="DarkList-Accent6">
    <w:name w:val="Dark List Accent 6"/>
    <w:basedOn w:val="TableNormal"/>
    <w:uiPriority w:val="70"/>
    <w:rsid w:val="008A14F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A14F8"/>
    <w:rPr>
      <w:rFonts w:ascii="Arial" w:hAnsi="Arial"/>
      <w:b/>
      <w:i/>
      <w:noProof/>
      <w:sz w:val="18"/>
      <w:lang w:eastAsia="en-US"/>
    </w:rPr>
  </w:style>
  <w:style w:type="paragraph" w:customStyle="1" w:styleId="Doc-text2">
    <w:name w:val="Doc-text2"/>
    <w:basedOn w:val="Normal"/>
    <w:link w:val="Doc-text2Char"/>
    <w:qFormat/>
    <w:rsid w:val="008A14F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A14F8"/>
    <w:rPr>
      <w:rFonts w:ascii="Arial" w:eastAsia="MS Mincho" w:hAnsi="Arial"/>
      <w:szCs w:val="24"/>
      <w:lang w:eastAsia="en-GB"/>
    </w:rPr>
  </w:style>
  <w:style w:type="character" w:customStyle="1" w:styleId="TALCar">
    <w:name w:val="TAL Car"/>
    <w:rsid w:val="008A14F8"/>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CaptionChar">
    <w:name w:val="Caption Char"/>
    <w:aliases w:val="cap Char1,cap Char Char,Caption Char1 Char Char,cap Char Char1 Char,Caption Char Char1 Char Char,cap Char2 Char"/>
    <w:link w:val="Caption"/>
    <w:locked/>
    <w:rsid w:val="000D4E1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C2C52"/>
    <w:rsid w:val="006568E9"/>
    <w:rsid w:val="00742DF0"/>
    <w:rsid w:val="00876519"/>
    <w:rsid w:val="00A06413"/>
    <w:rsid w:val="00CD4419"/>
    <w:rsid w:val="00DA729A"/>
    <w:rsid w:val="00F6056D"/>
    <w:rsid w:val="00FF01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1789FF6-AF07-4855-87E3-927AF1D63155}">
  <ds:schemaRefs>
    <ds:schemaRef ds:uri="http://schemas.openxmlformats.org/officeDocument/2006/bibliography"/>
  </ds:schemaRefs>
</ds:datastoreItem>
</file>

<file path=customXml/itemProps5.xml><?xml version="1.0" encoding="utf-8"?>
<ds:datastoreItem xmlns:ds="http://schemas.openxmlformats.org/officeDocument/2006/customXml" ds:itemID="{D8687550-FA39-41F8-8589-3E5BD9299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3260</TotalTime>
  <Pages>3</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Synchronization Signal Default Periodicity</vt:lpstr>
    </vt:vector>
  </TitlesOfParts>
  <Company>Intel</Company>
  <LinksUpToDate>false</LinksUpToDate>
  <CharactersWithSpaces>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Synchronization Signal Default Periodicity</dc:title>
  <dc:subject>R1-1702179</dc:subject>
  <dc:creator>Lee, Daewon</dc:creator>
  <cp:keywords>8.1.1.1.4</cp:keywords>
  <dc:description>Athens, Greece 13th - 17th February 2017</dc:description>
  <cp:lastModifiedBy>Lee, Daewon</cp:lastModifiedBy>
  <cp:revision>57</cp:revision>
  <cp:lastPrinted>2011-11-09T22:49:00Z</cp:lastPrinted>
  <dcterms:created xsi:type="dcterms:W3CDTF">2017-01-02T18:22:00Z</dcterms:created>
  <dcterms:modified xsi:type="dcterms:W3CDTF">2017-02-07T06:59:00Z</dcterms:modified>
  <cp:category>RAN1 #88</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